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 xml:space="preserve">ΠΑΡΑΡΤΗΜΑ </w:t>
      </w:r>
      <w:r w:rsidRPr="003B759D">
        <w:rPr>
          <w:rFonts w:ascii="Tahoma" w:hAnsi="Tahoma" w:cs="Tahoma"/>
          <w:b/>
          <w:sz w:val="16"/>
          <w:szCs w:val="16"/>
          <w:lang w:val="en-US"/>
        </w:rPr>
        <w:t>II</w:t>
      </w:r>
    </w:p>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Για την πρόσληψη καθαριστών – καθαριστριών στις σχολικές μονάδες των Δήμων</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before="0" w:line="240" w:lineRule="auto"/>
        <w:rPr>
          <w:rFonts w:cs="Tahoma"/>
          <w:sz w:val="16"/>
          <w:szCs w:val="16"/>
        </w:rPr>
      </w:pPr>
      <w:r w:rsidRPr="003B759D">
        <w:rPr>
          <w:rFonts w:cs="Tahoma"/>
          <w:sz w:val="16"/>
          <w:szCs w:val="16"/>
        </w:rPr>
        <w:t>Το</w:t>
      </w:r>
      <w:r w:rsidRPr="003B759D">
        <w:rPr>
          <w:rFonts w:cs="Tahoma"/>
          <w:b/>
          <w:sz w:val="16"/>
          <w:szCs w:val="16"/>
        </w:rPr>
        <w:t xml:space="preserve"> Παράρτημα </w:t>
      </w:r>
      <w:r w:rsidRPr="003B759D">
        <w:rPr>
          <w:rFonts w:cs="Tahoma"/>
          <w:sz w:val="16"/>
          <w:szCs w:val="16"/>
        </w:rPr>
        <w:t xml:space="preserve">που ακολουθεί, ως αναπόσπαστο τμήμα των ανακοινώσεων συμβάσεων εργασίας ορισμένου χρόνου (ΣΟΧ), περιλαμβάνει: </w:t>
      </w:r>
      <w:r w:rsidRPr="003B759D">
        <w:rPr>
          <w:rFonts w:cs="Tahoma"/>
          <w:b/>
          <w:sz w:val="16"/>
          <w:szCs w:val="16"/>
        </w:rPr>
        <w:t xml:space="preserve">1) οδηγίες </w:t>
      </w:r>
      <w:r w:rsidRPr="003B759D">
        <w:rPr>
          <w:rFonts w:cs="Tahoma"/>
          <w:sz w:val="16"/>
          <w:szCs w:val="16"/>
        </w:rPr>
        <w:t xml:space="preserve">για τη συμπλήρωση του εντύπου της αίτησης – υπεύθυνης δήλωσης με πρωτόκολλο </w:t>
      </w:r>
      <w:r w:rsidR="003C6818" w:rsidRPr="003C6818">
        <w:rPr>
          <w:rFonts w:cs="Tahoma"/>
          <w:b/>
          <w:smallCaps/>
          <w:sz w:val="16"/>
          <w:szCs w:val="16"/>
        </w:rPr>
        <w:t>ανακοίνωσης</w:t>
      </w:r>
      <w:r w:rsidRPr="003C6818">
        <w:rPr>
          <w:rFonts w:cs="Tahoma"/>
          <w:b/>
          <w:smallCaps/>
          <w:sz w:val="16"/>
          <w:szCs w:val="16"/>
        </w:rPr>
        <w:t xml:space="preserve"> </w:t>
      </w:r>
      <w:r w:rsidR="007D4AC6" w:rsidRPr="003C6818">
        <w:rPr>
          <w:rFonts w:cs="Tahoma"/>
          <w:b/>
          <w:smallCaps/>
          <w:sz w:val="16"/>
          <w:szCs w:val="16"/>
        </w:rPr>
        <w:t xml:space="preserve">ΣΟΧ </w:t>
      </w:r>
      <w:r w:rsidR="003C6818" w:rsidRPr="003C6818">
        <w:rPr>
          <w:rFonts w:cs="Tahoma"/>
          <w:b/>
          <w:smallCaps/>
          <w:sz w:val="16"/>
          <w:szCs w:val="16"/>
        </w:rPr>
        <w:t>3</w:t>
      </w:r>
      <w:r w:rsidR="007D4AC6" w:rsidRPr="003C6818">
        <w:rPr>
          <w:rFonts w:cs="Tahoma"/>
          <w:b/>
          <w:smallCaps/>
          <w:sz w:val="16"/>
          <w:szCs w:val="16"/>
        </w:rPr>
        <w:t>/202</w:t>
      </w:r>
      <w:r w:rsidR="003C6818" w:rsidRPr="003C6818">
        <w:rPr>
          <w:rFonts w:cs="Tahoma"/>
          <w:b/>
          <w:smallCaps/>
          <w:sz w:val="16"/>
          <w:szCs w:val="16"/>
        </w:rPr>
        <w:t>3</w:t>
      </w:r>
      <w:r w:rsidR="007D4AC6" w:rsidRPr="003C6818">
        <w:rPr>
          <w:rFonts w:cs="Tahoma"/>
          <w:b/>
          <w:smallCaps/>
          <w:sz w:val="16"/>
          <w:szCs w:val="16"/>
        </w:rPr>
        <w:t>/</w:t>
      </w:r>
      <w:r w:rsidR="0077120C" w:rsidRPr="003C6818">
        <w:rPr>
          <w:rFonts w:cs="Tahoma"/>
          <w:b/>
          <w:smallCaps/>
          <w:sz w:val="16"/>
          <w:szCs w:val="16"/>
        </w:rPr>
        <w:t>1</w:t>
      </w:r>
      <w:r w:rsidR="003C6818" w:rsidRPr="003C6818">
        <w:rPr>
          <w:rFonts w:cs="Tahoma"/>
          <w:b/>
          <w:smallCaps/>
          <w:sz w:val="16"/>
          <w:szCs w:val="16"/>
        </w:rPr>
        <w:t>334</w:t>
      </w:r>
      <w:r w:rsidR="003C6818">
        <w:rPr>
          <w:rFonts w:cs="Tahoma"/>
          <w:b/>
          <w:smallCaps/>
          <w:sz w:val="16"/>
          <w:szCs w:val="16"/>
        </w:rPr>
        <w:t>0</w:t>
      </w:r>
      <w:bookmarkStart w:id="0" w:name="_GoBack"/>
      <w:bookmarkEnd w:id="0"/>
      <w:r w:rsidR="007D4AC6" w:rsidRPr="003C6818">
        <w:rPr>
          <w:rFonts w:cs="Tahoma"/>
          <w:b/>
          <w:smallCaps/>
          <w:sz w:val="16"/>
          <w:szCs w:val="16"/>
        </w:rPr>
        <w:t>/</w:t>
      </w:r>
      <w:r w:rsidR="003C6818" w:rsidRPr="003C6818">
        <w:rPr>
          <w:rFonts w:cs="Tahoma"/>
          <w:b/>
          <w:smallCaps/>
          <w:sz w:val="16"/>
          <w:szCs w:val="16"/>
        </w:rPr>
        <w:t>09-08-2023</w:t>
      </w:r>
      <w:r w:rsidRPr="003B759D">
        <w:rPr>
          <w:rFonts w:cs="Tahoma"/>
          <w:sz w:val="16"/>
          <w:szCs w:val="16"/>
        </w:rPr>
        <w:t>, το οποίο χρησιμοποιείται για τη συμμετοχή σε διαδικασίες πρόσληψης με σύμβαση εργασίας ορισμένου χρόνου σε υπηρεσίες ΟΤΑ, σε συνδυασμό με</w:t>
      </w:r>
      <w:r w:rsidRPr="003B759D">
        <w:rPr>
          <w:rFonts w:cs="Tahoma"/>
          <w:b/>
          <w:sz w:val="16"/>
          <w:szCs w:val="16"/>
        </w:rPr>
        <w:t xml:space="preserve"> επισημάνσεις </w:t>
      </w:r>
      <w:r w:rsidRPr="003B759D">
        <w:rPr>
          <w:rFonts w:cs="Tahoma"/>
          <w:sz w:val="16"/>
          <w:szCs w:val="16"/>
        </w:rPr>
        <w:t xml:space="preserve">σχετικά με τα προσόντα και τα βαθμολογούμενα κριτήρια κατάταξης των υποψηφίων και </w:t>
      </w:r>
      <w:r w:rsidRPr="003B759D">
        <w:rPr>
          <w:rFonts w:cs="Tahoma"/>
          <w:b/>
          <w:sz w:val="16"/>
          <w:szCs w:val="16"/>
        </w:rPr>
        <w:t>2)</w:t>
      </w:r>
      <w:r w:rsidRPr="003B759D">
        <w:rPr>
          <w:rFonts w:cs="Tahoma"/>
          <w:sz w:val="16"/>
          <w:szCs w:val="16"/>
        </w:rPr>
        <w:t xml:space="preserve"> τα </w:t>
      </w:r>
      <w:r w:rsidRPr="003B759D">
        <w:rPr>
          <w:rFonts w:cs="Tahoma"/>
          <w:b/>
          <w:sz w:val="16"/>
          <w:szCs w:val="16"/>
        </w:rPr>
        <w:t>δικαιολογητικά</w:t>
      </w:r>
      <w:r w:rsidRPr="003B759D">
        <w:rPr>
          <w:rFonts w:cs="Tahoma"/>
          <w:sz w:val="16"/>
          <w:szCs w:val="16"/>
        </w:rPr>
        <w:t xml:space="preserve"> που απαιτούνται για την έγκυρη συμμετοχή τους στη διαδικασία επιλογής.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sz w:val="16"/>
          <w:szCs w:val="16"/>
        </w:rPr>
      </w:pPr>
      <w:r w:rsidRPr="003B759D">
        <w:rPr>
          <w:rFonts w:cs="Tahoma"/>
          <w:sz w:val="16"/>
          <w:szCs w:val="16"/>
        </w:rPr>
        <w:t>Το κείμενο ακολουθεί τη διάρθρωση του εντύπου της αίτησης, ώστε να διευκολυνθούν οι υποψήφιοι στη συμπλήρωση των πεδίων της κάθε ενότητας.</w:t>
      </w:r>
    </w:p>
    <w:p w:rsidR="00692C77" w:rsidRPr="003B759D" w:rsidRDefault="00692C77" w:rsidP="00692C77">
      <w:pPr>
        <w:pStyle w:val="a8"/>
        <w:spacing w:before="100" w:line="240" w:lineRule="auto"/>
        <w:rPr>
          <w:rFonts w:cs="Tahoma"/>
          <w:sz w:val="16"/>
          <w:szCs w:val="16"/>
        </w:rPr>
      </w:pPr>
      <w:r w:rsidRPr="003B759D">
        <w:rPr>
          <w:rFonts w:cs="Tahoma"/>
          <w:sz w:val="16"/>
          <w:szCs w:val="16"/>
        </w:rPr>
        <w:t xml:space="preserve">Προκειμένου να αποφευχθούν λάθη και παραλείψεις, συνιστάται στους υποψηφίους </w:t>
      </w:r>
      <w:r w:rsidRPr="003B759D">
        <w:rPr>
          <w:rFonts w:cs="Tahoma"/>
          <w:b/>
          <w:bCs/>
          <w:sz w:val="16"/>
          <w:szCs w:val="16"/>
        </w:rPr>
        <w:t>πρώτα</w:t>
      </w:r>
      <w:r w:rsidRPr="003B759D">
        <w:rPr>
          <w:rFonts w:cs="Tahoma"/>
          <w:sz w:val="16"/>
          <w:szCs w:val="16"/>
        </w:rPr>
        <w:t xml:space="preserve"> </w:t>
      </w:r>
      <w:r w:rsidRPr="003B759D">
        <w:rPr>
          <w:rFonts w:cs="Tahoma"/>
          <w:b/>
          <w:bCs/>
          <w:sz w:val="16"/>
          <w:szCs w:val="16"/>
        </w:rPr>
        <w:t>να διαβάσουν προσεκτικά</w:t>
      </w:r>
      <w:r w:rsidRPr="003B759D">
        <w:rPr>
          <w:rFonts w:cs="Tahoma"/>
          <w:sz w:val="16"/>
          <w:szCs w:val="16"/>
        </w:rPr>
        <w:t xml:space="preserve"> </w:t>
      </w:r>
      <w:r w:rsidRPr="003B759D">
        <w:rPr>
          <w:rFonts w:cs="Tahoma"/>
          <w:b/>
          <w:sz w:val="16"/>
          <w:szCs w:val="16"/>
        </w:rPr>
        <w:t>το</w:t>
      </w:r>
      <w:r w:rsidRPr="003B759D">
        <w:rPr>
          <w:rFonts w:cs="Tahoma"/>
          <w:sz w:val="16"/>
          <w:szCs w:val="16"/>
        </w:rPr>
        <w:t xml:space="preserve"> </w:t>
      </w:r>
      <w:r w:rsidRPr="003B759D">
        <w:rPr>
          <w:rFonts w:cs="Tahoma"/>
          <w:b/>
          <w:bCs/>
          <w:sz w:val="16"/>
          <w:szCs w:val="16"/>
        </w:rPr>
        <w:t>κείμενο της Ανακοίνωσης</w:t>
      </w:r>
      <w:r w:rsidRPr="003B759D">
        <w:rPr>
          <w:rFonts w:cs="Tahoma"/>
          <w:sz w:val="16"/>
          <w:szCs w:val="16"/>
        </w:rPr>
        <w:t xml:space="preserve"> σε συνδυασμό με τις </w:t>
      </w:r>
      <w:r w:rsidRPr="003B759D">
        <w:rPr>
          <w:rFonts w:cs="Tahoma"/>
          <w:bCs/>
          <w:sz w:val="16"/>
          <w:szCs w:val="16"/>
        </w:rPr>
        <w:t xml:space="preserve">ακόλουθες οδηγίες </w:t>
      </w:r>
      <w:r w:rsidRPr="003B759D">
        <w:rPr>
          <w:rFonts w:cs="Tahoma"/>
          <w:sz w:val="16"/>
          <w:szCs w:val="16"/>
        </w:rPr>
        <w:t>και στη συνέχεια να προβούν στη συμπλήρωση της αίτησής τους.</w:t>
      </w:r>
    </w:p>
    <w:p w:rsidR="00692C77" w:rsidRPr="003B759D" w:rsidRDefault="00692C77" w:rsidP="00692C77">
      <w:pPr>
        <w:pStyle w:val="a8"/>
        <w:spacing w:before="100" w:line="240" w:lineRule="auto"/>
        <w:rPr>
          <w:rFonts w:cs="Tahoma"/>
          <w:b/>
          <w:sz w:val="16"/>
          <w:szCs w:val="16"/>
        </w:rPr>
      </w:pPr>
      <w:r w:rsidRPr="003B759D">
        <w:rPr>
          <w:rFonts w:cs="Tahoma"/>
          <w:b/>
          <w:sz w:val="16"/>
          <w:szCs w:val="16"/>
        </w:rPr>
        <w:t>Η ευθύνη της: α) ορθής συμπλήρωσης της αίτησης και β) προσκόμισης όλων των απαιτούμενων δικαιολογητικών στην τιθέμενη προθεσμία των δέκα (10) ημερών από την πρόσληψή τους είναι αποκλειστικά του υποψηφίου.</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before="440" w:after="120"/>
        <w:rPr>
          <w:rFonts w:cs="Tahoma"/>
          <w:bCs w:val="0"/>
          <w:color w:val="auto"/>
          <w:spacing w:val="0"/>
          <w:sz w:val="16"/>
          <w:szCs w:val="16"/>
        </w:rPr>
      </w:pPr>
      <w:bookmarkStart w:id="1" w:name="_Toc170036977"/>
      <w:bookmarkStart w:id="2" w:name="_Toc170037606"/>
      <w:bookmarkStart w:id="3" w:name="_Toc170037927"/>
      <w:bookmarkStart w:id="4" w:name="_Toc170037960"/>
      <w:bookmarkStart w:id="5" w:name="_Toc170038032"/>
      <w:bookmarkStart w:id="6" w:name="_Toc170038107"/>
      <w:r w:rsidRPr="003B759D">
        <w:rPr>
          <w:rFonts w:cs="Tahoma"/>
          <w:bCs w:val="0"/>
          <w:color w:val="auto"/>
          <w:spacing w:val="0"/>
          <w:sz w:val="16"/>
          <w:szCs w:val="16"/>
        </w:rPr>
        <w:t xml:space="preserve"> ΚΕΦΑΛΑΙΟ Ι. ΟΔΗΓΙΕΣ ΓΙΑ ΤΗ ΣΥΜΠΛΗΡΩΣΗ ΤΟΥ </w:t>
      </w:r>
      <w:r w:rsidRPr="003B759D">
        <w:rPr>
          <w:rFonts w:cs="Tahoma"/>
          <w:bCs w:val="0"/>
          <w:smallCaps/>
          <w:color w:val="auto"/>
          <w:spacing w:val="0"/>
          <w:sz w:val="16"/>
          <w:szCs w:val="16"/>
        </w:rPr>
        <w:t>ΕΝΤΥΠΟΥ ΑΙΤΗΣΗΣ</w:t>
      </w:r>
      <w:r w:rsidRPr="003B759D">
        <w:rPr>
          <w:rFonts w:cs="Tahoma"/>
          <w:bCs w:val="0"/>
          <w:color w:val="auto"/>
          <w:spacing w:val="0"/>
          <w:sz w:val="16"/>
          <w:szCs w:val="16"/>
        </w:rPr>
        <w:t xml:space="preserve">     </w:t>
      </w:r>
    </w:p>
    <w:p w:rsidR="00692C77" w:rsidRPr="003B759D" w:rsidRDefault="00692C77" w:rsidP="00692C77">
      <w:pPr>
        <w:pStyle w:val="a8"/>
        <w:spacing w:before="240" w:line="240" w:lineRule="auto"/>
        <w:rPr>
          <w:rFonts w:cs="Tahoma"/>
          <w:sz w:val="16"/>
          <w:szCs w:val="16"/>
        </w:rPr>
      </w:pPr>
      <w:r w:rsidRPr="003B759D">
        <w:rPr>
          <w:rFonts w:cs="Tahoma"/>
          <w:sz w:val="16"/>
          <w:szCs w:val="16"/>
        </w:rPr>
        <w:t>Πρώτα απ' όλα, ο υποψήφιος συμπληρώνει στην πάνω αριστερή γωνία της αίτησης, τον αριθμό πρωτοκόλλου της ανακοίνωσης του φορέα. Στη συνέχεια προχωρά στη συμπλήρωση των επιμέρους ενοτήτων του εντύπου της αίτησης σύμφωνα με τις οδηγίες που ακολουθούν.</w:t>
      </w:r>
    </w:p>
    <w:p w:rsidR="00692C77" w:rsidRPr="003B759D" w:rsidRDefault="00692C77" w:rsidP="00692C77">
      <w:pPr>
        <w:pStyle w:val="af2"/>
        <w:spacing w:before="140" w:after="120"/>
        <w:rPr>
          <w:rFonts w:cs="Tahoma"/>
          <w:bCs w:val="0"/>
          <w:color w:val="auto"/>
          <w:spacing w:val="0"/>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Α.</w:t>
      </w:r>
      <w:r w:rsidRPr="003B759D">
        <w:rPr>
          <w:rFonts w:cs="Tahoma"/>
          <w:bCs w:val="0"/>
          <w:color w:val="auto"/>
          <w:spacing w:val="0"/>
          <w:sz w:val="16"/>
          <w:szCs w:val="16"/>
        </w:rPr>
        <w:tab/>
        <w:t>ΦΟΡΕΑΣ ΠΡΟΣΛΗΨΗΣ</w:t>
      </w:r>
    </w:p>
    <w:p w:rsidR="00692C77" w:rsidRPr="003B759D" w:rsidRDefault="00692C77" w:rsidP="00692C77">
      <w:pPr>
        <w:pStyle w:val="a8"/>
        <w:spacing w:before="180" w:line="240" w:lineRule="auto"/>
        <w:rPr>
          <w:rFonts w:cs="Tahoma"/>
          <w:i/>
          <w:sz w:val="16"/>
          <w:szCs w:val="16"/>
        </w:rPr>
      </w:pPr>
      <w:r w:rsidRPr="003B759D">
        <w:rPr>
          <w:rFonts w:cs="Tahoma"/>
          <w:sz w:val="16"/>
          <w:szCs w:val="16"/>
        </w:rPr>
        <w:t xml:space="preserve">Στην ενότητα αυτή, η οποία συμπληρώνεται υποχρεωτικά, ο υποψήφιος αναγράφει την επωνυμία του </w:t>
      </w:r>
      <w:r w:rsidRPr="003B759D">
        <w:rPr>
          <w:rFonts w:cs="Tahoma"/>
          <w:b/>
          <w:sz w:val="16"/>
          <w:szCs w:val="16"/>
        </w:rPr>
        <w:t>φορέα</w:t>
      </w:r>
      <w:r w:rsidRPr="003B759D">
        <w:rPr>
          <w:rFonts w:cs="Tahoma"/>
          <w:sz w:val="16"/>
          <w:szCs w:val="16"/>
        </w:rPr>
        <w:t>, στον οποίο απευθύνει την αίτησή</w:t>
      </w:r>
      <w:r w:rsidRPr="003B759D">
        <w:rPr>
          <w:rFonts w:cs="Tahoma"/>
          <w:i/>
          <w:sz w:val="16"/>
          <w:szCs w:val="16"/>
        </w:rPr>
        <w:t>.</w:t>
      </w:r>
      <w:bookmarkStart w:id="7" w:name="_Toc242245161"/>
    </w:p>
    <w:p w:rsidR="00692C77" w:rsidRPr="003B759D" w:rsidRDefault="00692C77" w:rsidP="00692C77">
      <w:pPr>
        <w:pStyle w:val="a8"/>
        <w:spacing w:before="180" w:line="240" w:lineRule="auto"/>
        <w:rPr>
          <w:rFonts w:cs="Tahoma"/>
          <w:i/>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Β. ΘΕΣΗ ΓΙΑ ΤΗΝ ΟΠΟΙΑ ΥΠΟΒΑΛΛΕΤΑΙ Η ΑΙΤΗΣΗ</w:t>
      </w:r>
    </w:p>
    <w:p w:rsidR="00692C77" w:rsidRPr="003B759D" w:rsidRDefault="00692C77" w:rsidP="00692C77">
      <w:pPr>
        <w:pStyle w:val="a8"/>
        <w:spacing w:after="180" w:line="240" w:lineRule="auto"/>
        <w:rPr>
          <w:rFonts w:cs="Tahoma"/>
          <w:sz w:val="16"/>
          <w:szCs w:val="16"/>
        </w:rPr>
      </w:pPr>
      <w:r w:rsidRPr="003B759D">
        <w:rPr>
          <w:rFonts w:cs="Tahoma"/>
          <w:sz w:val="16"/>
          <w:szCs w:val="16"/>
        </w:rPr>
        <w:t xml:space="preserve">Στο πεδίο αυτό, ο υποψήφιος συμπληρώνει με την ένδειξη </w:t>
      </w:r>
      <w:r w:rsidRPr="003B759D">
        <w:rPr>
          <w:rFonts w:cs="Tahoma"/>
          <w:b/>
          <w:sz w:val="16"/>
          <w:szCs w:val="16"/>
        </w:rPr>
        <w:t>1</w:t>
      </w:r>
      <w:r w:rsidRPr="003B759D">
        <w:rPr>
          <w:rFonts w:cs="Tahoma"/>
          <w:sz w:val="16"/>
          <w:szCs w:val="16"/>
        </w:rPr>
        <w:t xml:space="preserve"> ή/και </w:t>
      </w:r>
      <w:r w:rsidRPr="003B759D">
        <w:rPr>
          <w:rFonts w:cs="Tahoma"/>
          <w:b/>
          <w:sz w:val="16"/>
          <w:szCs w:val="16"/>
        </w:rPr>
        <w:t>2</w:t>
      </w:r>
      <w:r w:rsidRPr="003B759D">
        <w:rPr>
          <w:rFonts w:cs="Tahoma"/>
          <w:sz w:val="16"/>
          <w:szCs w:val="16"/>
        </w:rPr>
        <w:t xml:space="preserve"> τα σχετικά τετραγωνίδια, προκειμένου να δηλώσει την προτίμησή του ως προς τη διάρκεια της απασχόλησης.</w:t>
      </w:r>
    </w:p>
    <w:p w:rsidR="00692C77" w:rsidRPr="003B759D" w:rsidRDefault="00692C77" w:rsidP="00692C77">
      <w:pPr>
        <w:pStyle w:val="af2"/>
        <w:spacing w:before="360" w:after="120"/>
        <w:rPr>
          <w:rFonts w:cs="Tahoma"/>
          <w:bCs w:val="0"/>
          <w:color w:val="auto"/>
          <w:spacing w:val="0"/>
          <w:sz w:val="16"/>
          <w:szCs w:val="16"/>
        </w:rPr>
      </w:pPr>
      <w:r w:rsidRPr="003B759D">
        <w:rPr>
          <w:rFonts w:cs="Tahoma"/>
          <w:bCs w:val="0"/>
          <w:color w:val="auto"/>
          <w:spacing w:val="0"/>
          <w:sz w:val="16"/>
          <w:szCs w:val="16"/>
        </w:rPr>
        <w:t>Γ.</w:t>
      </w:r>
      <w:r w:rsidRPr="003B759D">
        <w:rPr>
          <w:rFonts w:cs="Tahoma"/>
          <w:bCs w:val="0"/>
          <w:color w:val="auto"/>
          <w:spacing w:val="0"/>
          <w:sz w:val="16"/>
          <w:szCs w:val="16"/>
        </w:rPr>
        <w:tab/>
      </w:r>
      <w:bookmarkEnd w:id="7"/>
      <w:r w:rsidRPr="003B759D">
        <w:rPr>
          <w:rFonts w:cs="Tahoma"/>
          <w:bCs w:val="0"/>
          <w:color w:val="auto"/>
          <w:spacing w:val="0"/>
          <w:sz w:val="16"/>
          <w:szCs w:val="16"/>
        </w:rPr>
        <w:t>ΣΤΟΙΧΕΙΑ ΥΠΟΨΗΦΙΟΥ</w:t>
      </w:r>
    </w:p>
    <w:bookmarkEnd w:id="1"/>
    <w:bookmarkEnd w:id="2"/>
    <w:bookmarkEnd w:id="3"/>
    <w:bookmarkEnd w:id="4"/>
    <w:bookmarkEnd w:id="5"/>
    <w:bookmarkEnd w:id="6"/>
    <w:p w:rsidR="00692C77" w:rsidRPr="003B759D" w:rsidRDefault="00692C77" w:rsidP="00692C77">
      <w:pPr>
        <w:pStyle w:val="a8"/>
        <w:spacing w:before="180" w:line="240" w:lineRule="auto"/>
        <w:rPr>
          <w:rFonts w:cs="Tahoma"/>
          <w:sz w:val="16"/>
          <w:szCs w:val="16"/>
        </w:rPr>
      </w:pPr>
      <w:r w:rsidRPr="003B759D">
        <w:rPr>
          <w:rFonts w:cs="Tahoma"/>
          <w:sz w:val="16"/>
          <w:szCs w:val="16"/>
        </w:rPr>
        <w:t>Η ενότητα αυτή συμπληρώνεται υποχρεωτικά. Ανάλογα με το προς συμπλήρωση πεδίο, ο υποψήφιος σημειώνει καθαρά:</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pacing w:val="-3"/>
          <w:sz w:val="16"/>
          <w:szCs w:val="16"/>
        </w:rPr>
      </w:pPr>
      <w:r w:rsidRPr="003B759D">
        <w:rPr>
          <w:rFonts w:cs="Tahoma"/>
          <w:spacing w:val="-3"/>
          <w:sz w:val="16"/>
          <w:szCs w:val="16"/>
        </w:rPr>
        <w:t xml:space="preserve">με </w:t>
      </w:r>
      <w:r w:rsidRPr="003B759D">
        <w:rPr>
          <w:rFonts w:cs="Tahoma"/>
          <w:b/>
          <w:bCs/>
          <w:spacing w:val="-3"/>
          <w:sz w:val="16"/>
          <w:szCs w:val="16"/>
        </w:rPr>
        <w:t>ΚΕΦΑΛΑΙΑ</w:t>
      </w:r>
      <w:r w:rsidRPr="003B759D">
        <w:rPr>
          <w:rFonts w:cs="Tahoma"/>
          <w:spacing w:val="-3"/>
          <w:sz w:val="16"/>
          <w:szCs w:val="16"/>
        </w:rPr>
        <w:t xml:space="preserve"> γράμματα όσα από τα προσωπικά του στοιχεία ζητούνται σε κείμενο (π.χ. </w:t>
      </w:r>
      <w:r w:rsidRPr="003B759D">
        <w:rPr>
          <w:rFonts w:cs="Tahoma"/>
          <w:i/>
          <w:spacing w:val="-3"/>
          <w:sz w:val="16"/>
          <w:szCs w:val="16"/>
        </w:rPr>
        <w:t>ονοματεπώνυμο, τόπος κατοικίας, οδός</w:t>
      </w:r>
      <w:r w:rsidRPr="003B759D">
        <w:rPr>
          <w:rFonts w:cs="Tahoma"/>
          <w:spacing w:val="-3"/>
          <w:sz w:val="16"/>
          <w:szCs w:val="16"/>
        </w:rPr>
        <w:t xml:space="preserve">). Τα πεδία:  </w:t>
      </w:r>
      <w:r w:rsidRPr="003B759D">
        <w:rPr>
          <w:rFonts w:cs="Tahoma"/>
          <w:b/>
          <w:spacing w:val="-3"/>
          <w:sz w:val="16"/>
          <w:szCs w:val="16"/>
        </w:rPr>
        <w:t>Επώνυμο</w:t>
      </w:r>
      <w:r w:rsidRPr="003B759D">
        <w:rPr>
          <w:rFonts w:cs="Tahoma"/>
          <w:spacing w:val="-3"/>
          <w:sz w:val="16"/>
          <w:szCs w:val="16"/>
        </w:rPr>
        <w:t>,</w:t>
      </w:r>
      <w:r w:rsidRPr="003B759D">
        <w:rPr>
          <w:rFonts w:cs="Tahoma"/>
          <w:b/>
          <w:spacing w:val="-3"/>
          <w:sz w:val="16"/>
          <w:szCs w:val="16"/>
        </w:rPr>
        <w:t xml:space="preserve"> Όνομα</w:t>
      </w:r>
      <w:r w:rsidRPr="003B759D">
        <w:rPr>
          <w:rFonts w:cs="Tahoma"/>
          <w:spacing w:val="-3"/>
          <w:sz w:val="16"/>
          <w:szCs w:val="16"/>
        </w:rPr>
        <w:t>,</w:t>
      </w:r>
      <w:r w:rsidRPr="003B759D">
        <w:rPr>
          <w:rFonts w:cs="Tahoma"/>
          <w:b/>
          <w:spacing w:val="-3"/>
          <w:sz w:val="16"/>
          <w:szCs w:val="16"/>
        </w:rPr>
        <w:t xml:space="preserve"> Όνομα πατέρα </w:t>
      </w:r>
      <w:r w:rsidRPr="003B759D">
        <w:rPr>
          <w:rFonts w:cs="Tahoma"/>
          <w:spacing w:val="-3"/>
          <w:sz w:val="16"/>
          <w:szCs w:val="16"/>
        </w:rPr>
        <w:t>και</w:t>
      </w:r>
      <w:r w:rsidRPr="003B759D">
        <w:rPr>
          <w:rFonts w:cs="Tahoma"/>
          <w:b/>
          <w:spacing w:val="-3"/>
          <w:sz w:val="16"/>
          <w:szCs w:val="16"/>
        </w:rPr>
        <w:t xml:space="preserve"> μητέρας</w:t>
      </w:r>
      <w:r w:rsidRPr="003B759D">
        <w:rPr>
          <w:rFonts w:cs="Tahoma"/>
          <w:spacing w:val="-3"/>
          <w:sz w:val="16"/>
          <w:szCs w:val="16"/>
        </w:rPr>
        <w:t xml:space="preserve"> πρέπει να συμφωνούν απόλυτα με αυτά που αναγράφονται στο δελτίο της </w:t>
      </w:r>
      <w:r w:rsidRPr="003B759D">
        <w:rPr>
          <w:rFonts w:cs="Tahoma"/>
          <w:bCs/>
          <w:spacing w:val="-3"/>
          <w:sz w:val="16"/>
          <w:szCs w:val="16"/>
        </w:rPr>
        <w:t>αστυνομικής του ταυτότητας</w:t>
      </w:r>
      <w:r w:rsidRPr="003B759D">
        <w:rPr>
          <w:rFonts w:cs="Tahoma"/>
          <w:spacing w:val="-3"/>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w:t>
      </w:r>
      <w:r w:rsidRPr="003B759D">
        <w:rPr>
          <w:rFonts w:cs="Tahoma"/>
          <w:b/>
          <w:bCs/>
          <w:sz w:val="16"/>
          <w:szCs w:val="16"/>
        </w:rPr>
        <w:t>ΑΡΙΘΜΟΥΣ</w:t>
      </w:r>
      <w:r w:rsidRPr="003B759D">
        <w:rPr>
          <w:rFonts w:cs="Tahoma"/>
          <w:sz w:val="16"/>
          <w:szCs w:val="16"/>
        </w:rPr>
        <w:t xml:space="preserve"> τα λοιπά στοιχεία, που αναφέρονται σε αριθμητικά δεδομένα (π.χ. </w:t>
      </w:r>
      <w:r w:rsidRPr="003B759D">
        <w:rPr>
          <w:rFonts w:cs="Tahoma"/>
          <w:i/>
          <w:sz w:val="16"/>
          <w:szCs w:val="16"/>
        </w:rPr>
        <w:t>ταχυδρομικός κώδικας, τηλέφωνα, ημερομηνίες</w:t>
      </w:r>
      <w:r w:rsidRPr="003B759D">
        <w:rPr>
          <w:rFonts w:cs="Tahoma"/>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το φύλο του στο αντίστοιχο τετραγωνίδιο (Α: άνδρας, Γ: γυναίκα).</w:t>
      </w:r>
    </w:p>
    <w:p w:rsidR="00692C77" w:rsidRPr="003B759D" w:rsidRDefault="00692C77" w:rsidP="00692C77">
      <w:pPr>
        <w:pStyle w:val="a8"/>
        <w:spacing w:before="260" w:line="240" w:lineRule="auto"/>
        <w:jc w:val="center"/>
        <w:rPr>
          <w:rFonts w:cs="Tahoma"/>
          <w:sz w:val="16"/>
          <w:szCs w:val="16"/>
        </w:rPr>
      </w:pPr>
      <w:r w:rsidRPr="003B759D">
        <w:rPr>
          <w:rFonts w:cs="Tahoma"/>
          <w:b/>
          <w:sz w:val="16"/>
          <w:szCs w:val="16"/>
        </w:rPr>
        <w:t>ΓΕΝΙΚΑ ΠΡΟΣΟΝΤΑ ΕΠΙΛΟΓΗΣ</w:t>
      </w:r>
    </w:p>
    <w:p w:rsidR="00692C77" w:rsidRPr="003B759D" w:rsidRDefault="00692C77" w:rsidP="00692C77">
      <w:pPr>
        <w:pStyle w:val="a8"/>
        <w:spacing w:before="180" w:line="240" w:lineRule="auto"/>
        <w:ind w:left="360" w:hanging="360"/>
        <w:rPr>
          <w:rFonts w:cs="Tahoma"/>
          <w:sz w:val="16"/>
          <w:szCs w:val="16"/>
        </w:rPr>
      </w:pPr>
      <w:r w:rsidRPr="003B759D">
        <w:rPr>
          <w:rFonts w:cs="Tahoma"/>
          <w:sz w:val="16"/>
          <w:szCs w:val="16"/>
        </w:rPr>
        <w:t xml:space="preserve">1. </w:t>
      </w:r>
      <w:r w:rsidRPr="003B759D">
        <w:rPr>
          <w:rFonts w:cs="Tahoma"/>
          <w:sz w:val="16"/>
          <w:szCs w:val="16"/>
        </w:rPr>
        <w:tab/>
        <w:t xml:space="preserve">Να έχουν την </w:t>
      </w:r>
      <w:r w:rsidRPr="0005590E">
        <w:rPr>
          <w:rFonts w:cs="Tahoma"/>
          <w:b/>
          <w:sz w:val="16"/>
          <w:szCs w:val="16"/>
        </w:rPr>
        <w:t>φυσική</w:t>
      </w:r>
      <w:r>
        <w:rPr>
          <w:rFonts w:cs="Tahoma"/>
          <w:sz w:val="16"/>
          <w:szCs w:val="16"/>
        </w:rPr>
        <w:t xml:space="preserve"> </w:t>
      </w:r>
      <w:r w:rsidRPr="003B759D">
        <w:rPr>
          <w:rFonts w:cs="Tahoma"/>
          <w:b/>
          <w:sz w:val="16"/>
          <w:szCs w:val="16"/>
        </w:rPr>
        <w:t>υγεία</w:t>
      </w:r>
      <w:r w:rsidRPr="003B759D">
        <w:rPr>
          <w:rFonts w:cs="Tahoma"/>
          <w:sz w:val="16"/>
          <w:szCs w:val="16"/>
        </w:rPr>
        <w:t xml:space="preserve"> και τη</w:t>
      </w:r>
      <w:r>
        <w:rPr>
          <w:rFonts w:cs="Tahoma"/>
          <w:sz w:val="16"/>
          <w:szCs w:val="16"/>
        </w:rPr>
        <w:t>ν</w:t>
      </w:r>
      <w:r w:rsidRPr="003B759D">
        <w:rPr>
          <w:rFonts w:cs="Tahoma"/>
          <w:sz w:val="16"/>
          <w:szCs w:val="16"/>
        </w:rPr>
        <w:t xml:space="preserve"> </w:t>
      </w:r>
      <w:proofErr w:type="spellStart"/>
      <w:r w:rsidRPr="003B759D">
        <w:rPr>
          <w:rFonts w:cs="Tahoma"/>
          <w:b/>
          <w:sz w:val="16"/>
          <w:szCs w:val="16"/>
        </w:rPr>
        <w:t>καταλληλότητα</w:t>
      </w:r>
      <w:proofErr w:type="spellEnd"/>
      <w:r w:rsidRPr="003B759D">
        <w:rPr>
          <w:rFonts w:cs="Tahoma"/>
          <w:sz w:val="16"/>
          <w:szCs w:val="16"/>
        </w:rPr>
        <w:t xml:space="preserve"> που τους επιτρέπει την εκτέλεση των καθηκόντων της ειδικότητας που επιλέγουν.</w:t>
      </w:r>
    </w:p>
    <w:p w:rsidR="00692C77" w:rsidRPr="003B759D" w:rsidRDefault="00692C77" w:rsidP="00692C77">
      <w:pPr>
        <w:pStyle w:val="a8"/>
        <w:spacing w:line="240" w:lineRule="auto"/>
        <w:ind w:left="360" w:hanging="360"/>
        <w:rPr>
          <w:rFonts w:cs="Tahoma"/>
          <w:sz w:val="16"/>
          <w:szCs w:val="16"/>
        </w:rPr>
      </w:pPr>
      <w:r w:rsidRPr="003B759D">
        <w:rPr>
          <w:rFonts w:eastAsia="MgHelveticaUCPol" w:cs="Tahoma"/>
          <w:sz w:val="16"/>
          <w:szCs w:val="16"/>
        </w:rPr>
        <w:t>2.</w:t>
      </w:r>
      <w:r w:rsidRPr="003B759D">
        <w:rPr>
          <w:rFonts w:eastAsia="MgHelveticaUCPol" w:cs="Tahoma"/>
          <w:sz w:val="16"/>
          <w:szCs w:val="16"/>
        </w:rPr>
        <w:tab/>
        <w:t xml:space="preserve">Δεκτοί στη διαδικασία επιλογής </w:t>
      </w:r>
      <w:r w:rsidRPr="003B759D">
        <w:rPr>
          <w:rFonts w:cs="Tahoma"/>
          <w:sz w:val="16"/>
          <w:szCs w:val="16"/>
        </w:rPr>
        <w:t xml:space="preserve">γίνονται οι υποψήφιοι που είναι: α) </w:t>
      </w:r>
      <w:r w:rsidRPr="003B759D">
        <w:rPr>
          <w:rFonts w:cs="Tahoma"/>
          <w:b/>
          <w:sz w:val="16"/>
          <w:szCs w:val="16"/>
          <w:u w:val="single"/>
        </w:rPr>
        <w:t>Έλληνες πολίτες</w:t>
      </w:r>
      <w:r w:rsidRPr="003B759D">
        <w:rPr>
          <w:rFonts w:cs="Tahoma"/>
          <w:sz w:val="16"/>
          <w:szCs w:val="16"/>
        </w:rPr>
        <w:t xml:space="preserve">, β) </w:t>
      </w:r>
      <w:r w:rsidRPr="003B759D">
        <w:rPr>
          <w:rFonts w:cs="Tahoma"/>
          <w:b/>
          <w:sz w:val="16"/>
          <w:szCs w:val="16"/>
        </w:rPr>
        <w:t>πολίτες των άλλων κρατών-μελών της Ευρωπαϊκής Ένωσης</w:t>
      </w:r>
      <w:r w:rsidRPr="003B759D">
        <w:rPr>
          <w:rFonts w:cs="Tahoma"/>
          <w:sz w:val="16"/>
          <w:szCs w:val="16"/>
        </w:rPr>
        <w:t xml:space="preserve">, </w:t>
      </w:r>
      <w:r w:rsidRPr="003B759D">
        <w:rPr>
          <w:rFonts w:eastAsia="MgHelveticaUCPol" w:cs="Tahoma"/>
          <w:sz w:val="16"/>
          <w:szCs w:val="16"/>
        </w:rPr>
        <w:t xml:space="preserve">υπό τους περιορισμούς του άρθρου 1 παρ. 1 του </w:t>
      </w:r>
      <w:r w:rsidRPr="003B759D">
        <w:rPr>
          <w:rFonts w:eastAsia="MgHelveticaUCPol" w:cs="Tahoma"/>
          <w:sz w:val="16"/>
          <w:szCs w:val="16"/>
          <w:lang w:val="en-US"/>
        </w:rPr>
        <w:t>N</w:t>
      </w:r>
      <w:r w:rsidRPr="003B759D">
        <w:rPr>
          <w:rFonts w:eastAsia="MgHelveticaUCPol" w:cs="Tahoma"/>
          <w:sz w:val="16"/>
          <w:szCs w:val="16"/>
        </w:rPr>
        <w:t xml:space="preserve">.2431/1996 και γ) </w:t>
      </w:r>
      <w:r w:rsidRPr="003B759D">
        <w:rPr>
          <w:rFonts w:eastAsia="MgHelveticaUCPol" w:cs="Tahoma"/>
          <w:b/>
          <w:sz w:val="16"/>
          <w:szCs w:val="16"/>
        </w:rPr>
        <w:t>Βορειοηπειρώτες, Κύπριοι Ομογενείς και Ομογενείς αλλοδαποί που προέρχονται από την Κωνσταντινούπολη και από τα νησιά Ίμβρο και Τένεδο</w:t>
      </w:r>
      <w:r w:rsidRPr="003B759D">
        <w:rPr>
          <w:rFonts w:eastAsia="MgHelveticaUCPol" w:cs="Tahoma"/>
          <w:sz w:val="16"/>
          <w:szCs w:val="16"/>
        </w:rPr>
        <w:t xml:space="preserve">, και ομογενείς εξ Αιγύπτου χωρίς να απαιτείται πιστοποιητικό ελληνικής ιθαγένειας, υπό την προϋπόθεση ότι η ιδιότητά τους ως Ελλήνων, κατά το γένος και τη συνείδηση, αποδεικνύεται με άλλους τρόπους (ν.δ.3832/1958, ως ισχύει). </w:t>
      </w:r>
    </w:p>
    <w:p w:rsidR="00692C77" w:rsidRPr="003B759D" w:rsidRDefault="00692C77" w:rsidP="00692C77">
      <w:pPr>
        <w:pStyle w:val="a8"/>
        <w:spacing w:line="240" w:lineRule="auto"/>
        <w:rPr>
          <w:rFonts w:cs="Tahoma"/>
          <w:sz w:val="16"/>
          <w:szCs w:val="16"/>
        </w:rPr>
      </w:pPr>
      <w:r w:rsidRPr="003B759D">
        <w:rPr>
          <w:rFonts w:eastAsia="MgHelveticaUCPol" w:cs="Tahoma"/>
          <w:sz w:val="16"/>
          <w:szCs w:val="16"/>
        </w:rPr>
        <w:t>Για τους υποψηφίους χωρίς ελληνική ιθαγένεια απαιτείται</w:t>
      </w:r>
      <w:r w:rsidRPr="003B759D">
        <w:rPr>
          <w:rFonts w:eastAsia="MgHelveticaUCPol" w:cs="Tahoma"/>
          <w:b/>
          <w:sz w:val="16"/>
          <w:szCs w:val="16"/>
        </w:rPr>
        <w:t xml:space="preserve"> η</w:t>
      </w:r>
      <w:r w:rsidRPr="003B759D">
        <w:rPr>
          <w:rFonts w:eastAsia="MgHelveticaUCPol" w:cs="Tahoma"/>
          <w:sz w:val="16"/>
          <w:szCs w:val="16"/>
        </w:rPr>
        <w:t xml:space="preserve"> </w:t>
      </w:r>
      <w:r w:rsidRPr="003B759D">
        <w:rPr>
          <w:rFonts w:cs="Tahoma"/>
          <w:b/>
          <w:bCs/>
          <w:sz w:val="16"/>
          <w:szCs w:val="16"/>
        </w:rPr>
        <w:t xml:space="preserve">γνώση </w:t>
      </w:r>
      <w:r w:rsidRPr="003B759D">
        <w:rPr>
          <w:rFonts w:eastAsia="MgHelveticaUCPol" w:cs="Tahoma"/>
          <w:b/>
          <w:sz w:val="16"/>
          <w:szCs w:val="16"/>
        </w:rPr>
        <w:t>της ελληνικής γλώσσας</w:t>
      </w:r>
      <w:r w:rsidRPr="003B759D">
        <w:rPr>
          <w:rFonts w:eastAsia="MgHelveticaUCPol" w:cs="Tahoma"/>
          <w:sz w:val="16"/>
          <w:szCs w:val="16"/>
        </w:rPr>
        <w:t xml:space="preserve"> σε βαθμό επαρκή για την άσκηση των καθηκόντων της οικείας ειδικότητας, η οποία αποδεικνύεται σύμφωνα με τα οριζόμενα στο ΚΕΦΑΛΑΙΟ ΙΙ </w:t>
      </w:r>
      <w:r w:rsidRPr="003B759D">
        <w:rPr>
          <w:rFonts w:cs="Tahoma"/>
          <w:sz w:val="16"/>
          <w:szCs w:val="16"/>
        </w:rPr>
        <w:t>«ΑΠΑΡΑΙΤΗΤΑ ΔΙΚΑΙΟΛΟΓΗΤΙΚΑ ΣΥΜΜΕΤΟΧΗΣ» του παρόντος Παραρτήματος.</w:t>
      </w:r>
    </w:p>
    <w:p w:rsidR="00692C77" w:rsidRPr="003B759D" w:rsidRDefault="00692C77" w:rsidP="00692C77">
      <w:pPr>
        <w:pStyle w:val="a8"/>
        <w:spacing w:before="60" w:line="240" w:lineRule="auto"/>
        <w:rPr>
          <w:rFonts w:eastAsia="MgHelveticaUCPol" w:cs="Tahoma"/>
          <w:sz w:val="16"/>
          <w:szCs w:val="16"/>
        </w:rPr>
      </w:pPr>
      <w:r w:rsidRPr="003B759D">
        <w:rPr>
          <w:rFonts w:eastAsia="MgHelveticaUCPol" w:cs="Tahoma"/>
          <w:sz w:val="16"/>
          <w:szCs w:val="16"/>
        </w:rPr>
        <w:t>Δεν απαιτείται η απόδειξη γνώσης της ελληνικής γλώσσας για Βορειοηπειρώτες, Κύπριους Ομογενείς και Ομογενείς αλλοδαπούς που προέρχονται από την Κωνσταντινούπολη, από τα νησιά Ίμβρο και Τένεδο και ομογενείς εξ Αιγύπτου.</w:t>
      </w:r>
    </w:p>
    <w:p w:rsidR="00692C77" w:rsidRPr="003B759D" w:rsidRDefault="00692C77" w:rsidP="00692C77">
      <w:pPr>
        <w:pStyle w:val="af2"/>
        <w:spacing w:before="360"/>
        <w:rPr>
          <w:rFonts w:cs="Tahoma"/>
          <w:bCs w:val="0"/>
          <w:color w:val="auto"/>
          <w:spacing w:val="0"/>
          <w:sz w:val="16"/>
          <w:szCs w:val="16"/>
        </w:rPr>
      </w:pPr>
      <w:r w:rsidRPr="003B759D">
        <w:rPr>
          <w:rFonts w:cs="Tahoma"/>
          <w:bCs w:val="0"/>
          <w:color w:val="auto"/>
          <w:spacing w:val="0"/>
          <w:sz w:val="16"/>
          <w:szCs w:val="16"/>
        </w:rPr>
        <w:lastRenderedPageBreak/>
        <w:t>Δ.</w:t>
      </w:r>
      <w:r w:rsidRPr="003B759D">
        <w:rPr>
          <w:rFonts w:cs="Tahoma"/>
          <w:bCs w:val="0"/>
          <w:color w:val="auto"/>
          <w:spacing w:val="0"/>
          <w:sz w:val="16"/>
          <w:szCs w:val="16"/>
        </w:rPr>
        <w:tab/>
        <w:t xml:space="preserve">ΒΑΘΜΟΛΟΓΟΥΜΕΝΑ ΚΡΙΤΗΡΙΑ </w:t>
      </w:r>
    </w:p>
    <w:p w:rsidR="00692C77" w:rsidRPr="003B759D" w:rsidRDefault="00692C77" w:rsidP="00692C77">
      <w:pPr>
        <w:pStyle w:val="a8"/>
        <w:spacing w:before="240" w:line="240" w:lineRule="auto"/>
        <w:rPr>
          <w:rFonts w:cs="Tahoma"/>
          <w:b/>
          <w:sz w:val="16"/>
          <w:szCs w:val="16"/>
        </w:rPr>
      </w:pPr>
      <w:r>
        <w:rPr>
          <w:rFonts w:cs="Tahoma"/>
          <w:b/>
          <w:sz w:val="16"/>
          <w:szCs w:val="16"/>
        </w:rPr>
        <w:t>Στην</w:t>
      </w:r>
      <w:r w:rsidRPr="003B759D">
        <w:rPr>
          <w:rFonts w:cs="Tahoma"/>
          <w:b/>
          <w:sz w:val="16"/>
          <w:szCs w:val="16"/>
        </w:rPr>
        <w:t xml:space="preserve"> ενότητα αυτή ο υποψήφιος δηλώνει τα κριτήρια με βάση τα οποία θα βαθμολογηθεί στους πίνακες κατάταξης</w:t>
      </w:r>
    </w:p>
    <w:p w:rsidR="00692C77" w:rsidRDefault="00692C77" w:rsidP="00692C77">
      <w:pPr>
        <w:pStyle w:val="a8"/>
        <w:spacing w:before="240" w:line="240" w:lineRule="auto"/>
        <w:rPr>
          <w:rFonts w:cs="Tahoma"/>
          <w:sz w:val="16"/>
          <w:szCs w:val="16"/>
        </w:rPr>
      </w:pPr>
      <w:r w:rsidRPr="003B759D">
        <w:rPr>
          <w:rFonts w:cs="Tahoma"/>
          <w:b/>
          <w:sz w:val="16"/>
          <w:szCs w:val="16"/>
        </w:rPr>
        <w:t xml:space="preserve">α. Εμπειρία: </w:t>
      </w:r>
      <w:r w:rsidRPr="003B759D">
        <w:rPr>
          <w:rFonts w:cs="Tahoma"/>
          <w:sz w:val="16"/>
          <w:szCs w:val="16"/>
        </w:rPr>
        <w:t xml:space="preserve">Στο πεδίο αυτό ο υποψήφιος σημειώνει το συνολικό αριθμό μηνών της εργασιακής του εμπειρίας. Ως βαθμολογούμενη εμπειρία λαμβάνεται υπόψη η απασχόληση σε αντίστοιχη θέση που έχει </w:t>
      </w:r>
      <w:proofErr w:type="spellStart"/>
      <w:r w:rsidRPr="003B759D">
        <w:rPr>
          <w:rFonts w:cs="Tahoma"/>
          <w:sz w:val="16"/>
          <w:szCs w:val="16"/>
        </w:rPr>
        <w:t>διανυθεί</w:t>
      </w:r>
      <w:proofErr w:type="spellEnd"/>
      <w:r w:rsidRPr="003B759D">
        <w:rPr>
          <w:rFonts w:cs="Tahoma"/>
          <w:sz w:val="16"/>
          <w:szCs w:val="16"/>
        </w:rPr>
        <w:t xml:space="preserve"> με συμβάσεις εργασίας ιδιωτικού δικαίου ορισμένου χρόνου ή με συμβάσεις μίσθωσης έργου μέσω των </w:t>
      </w:r>
      <w:r>
        <w:rPr>
          <w:rFonts w:cs="Tahoma"/>
          <w:sz w:val="16"/>
          <w:szCs w:val="16"/>
        </w:rPr>
        <w:t>οικείων υπηρεσιών</w:t>
      </w:r>
      <w:r w:rsidRPr="003B759D">
        <w:rPr>
          <w:rFonts w:cs="Tahoma"/>
          <w:sz w:val="16"/>
          <w:szCs w:val="16"/>
        </w:rPr>
        <w:t xml:space="preserve"> για όσο διάστημα παρείχαν </w:t>
      </w:r>
      <w:r>
        <w:rPr>
          <w:rFonts w:cs="Tahoma"/>
          <w:sz w:val="16"/>
          <w:szCs w:val="16"/>
        </w:rPr>
        <w:t>εργασία</w:t>
      </w:r>
      <w:r w:rsidRPr="003B759D">
        <w:rPr>
          <w:rFonts w:cs="Tahoma"/>
          <w:sz w:val="16"/>
          <w:szCs w:val="16"/>
        </w:rPr>
        <w:t xml:space="preserve"> </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μέχρι και τη λήξη του διδακτικού έτους 2019-2020: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tabs>
          <w:tab w:val="left" w:pos="709"/>
        </w:tabs>
        <w:ind w:left="709"/>
        <w:jc w:val="both"/>
        <w:rPr>
          <w:rFonts w:ascii="Tahoma" w:hAnsi="Tahoma" w:cs="Tahoma"/>
          <w:b/>
          <w:sz w:val="16"/>
          <w:szCs w:val="16"/>
        </w:rPr>
      </w:pPr>
      <w:r w:rsidRPr="003B759D">
        <w:rPr>
          <w:rFonts w:ascii="Tahoma" w:hAnsi="Tahoma" w:cs="Tahoma"/>
          <w:b/>
          <w:sz w:val="16"/>
          <w:szCs w:val="16"/>
        </w:rPr>
        <w:t xml:space="preserve">Και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833F98">
        <w:rPr>
          <w:rFonts w:cs="Tahoma"/>
          <w:b/>
          <w:sz w:val="16"/>
          <w:szCs w:val="16"/>
        </w:rPr>
        <w:t>Μία (1) μονάδα ανά μήνα</w:t>
      </w:r>
      <w:r>
        <w:rPr>
          <w:rFonts w:cs="Tahoma"/>
          <w:sz w:val="16"/>
          <w:szCs w:val="16"/>
        </w:rPr>
        <w:t xml:space="preserve"> για κάθε ανατεθείσα αίθουσα, </w:t>
      </w:r>
      <w:r w:rsidRPr="00833F98">
        <w:rPr>
          <w:rFonts w:cs="Tahoma"/>
          <w:b/>
          <w:sz w:val="16"/>
          <w:szCs w:val="16"/>
        </w:rPr>
        <w:t>με ανώτατο όριο τις δεκαεπτά (17) μονάδες ανά μήνα</w:t>
      </w:r>
      <w:r w:rsidRPr="003B759D">
        <w:rPr>
          <w:rFonts w:cs="Tahoma"/>
          <w:b/>
          <w:sz w:val="16"/>
          <w:szCs w:val="16"/>
        </w:rPr>
        <w:t>.</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από το διδακτικό έτος 2020-2021 και εξής: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C40E03" w:rsidRDefault="00692C77" w:rsidP="00692C77">
      <w:pPr>
        <w:tabs>
          <w:tab w:val="left" w:pos="709"/>
        </w:tabs>
        <w:ind w:left="709"/>
        <w:jc w:val="both"/>
        <w:rPr>
          <w:rFonts w:ascii="Tahoma" w:hAnsi="Tahoma" w:cs="Tahoma"/>
          <w:sz w:val="16"/>
          <w:szCs w:val="16"/>
        </w:rPr>
      </w:pPr>
    </w:p>
    <w:p w:rsidR="00692C77" w:rsidRPr="003B759D" w:rsidRDefault="00692C77" w:rsidP="00692C77">
      <w:pPr>
        <w:pStyle w:val="a8"/>
        <w:spacing w:before="40" w:line="240" w:lineRule="auto"/>
        <w:rPr>
          <w:rFonts w:cs="Tahoma"/>
          <w:b/>
          <w:sz w:val="16"/>
          <w:szCs w:val="16"/>
          <w:u w:val="single"/>
        </w:rPr>
      </w:pPr>
      <w:r w:rsidRPr="003B759D">
        <w:rPr>
          <w:rFonts w:cs="Tahoma"/>
          <w:b/>
          <w:sz w:val="16"/>
          <w:szCs w:val="16"/>
          <w:u w:val="single"/>
        </w:rPr>
        <w:t>β. Πολύτεκνος</w:t>
      </w:r>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πολυτέκνου σημειώνει τον </w:t>
      </w:r>
      <w:r w:rsidRPr="003B759D">
        <w:rPr>
          <w:rFonts w:ascii="Tahoma" w:hAnsi="Tahoma" w:cs="Tahoma"/>
          <w:b/>
          <w:sz w:val="16"/>
          <w:szCs w:val="16"/>
        </w:rPr>
        <w:t>αριθμό των τέκνων</w:t>
      </w:r>
      <w:r w:rsidRPr="003B759D">
        <w:rPr>
          <w:rFonts w:ascii="Tahoma" w:hAnsi="Tahoma" w:cs="Tahoma"/>
          <w:sz w:val="16"/>
          <w:szCs w:val="16"/>
        </w:rPr>
        <w:t xml:space="preserve"> </w:t>
      </w:r>
      <w:r w:rsidRPr="003B759D">
        <w:rPr>
          <w:rFonts w:ascii="Tahoma" w:hAnsi="Tahoma" w:cs="Tahoma"/>
          <w:b/>
          <w:sz w:val="16"/>
          <w:szCs w:val="16"/>
        </w:rPr>
        <w:t>του</w:t>
      </w:r>
      <w:r w:rsidRPr="003B759D">
        <w:rPr>
          <w:rFonts w:ascii="Tahoma" w:hAnsi="Tahoma" w:cs="Tahoma"/>
          <w:sz w:val="16"/>
          <w:szCs w:val="16"/>
        </w:rPr>
        <w:t>.</w:t>
      </w:r>
      <w:r w:rsidRPr="003B759D">
        <w:rPr>
          <w:rFonts w:ascii="Tahoma" w:hAnsi="Tahoma" w:cs="Tahoma"/>
          <w:i/>
          <w:sz w:val="16"/>
          <w:szCs w:val="16"/>
        </w:rPr>
        <w:t xml:space="preserve"> </w:t>
      </w: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1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Οι γονείς που απέκτησαν την </w:t>
      </w:r>
      <w:proofErr w:type="spellStart"/>
      <w:r w:rsidRPr="003B759D">
        <w:rPr>
          <w:rFonts w:cs="Tahoma"/>
          <w:b/>
          <w:sz w:val="16"/>
          <w:szCs w:val="16"/>
        </w:rPr>
        <w:t>πολυτεκνική</w:t>
      </w:r>
      <w:proofErr w:type="spellEnd"/>
      <w:r w:rsidRPr="003B759D">
        <w:rPr>
          <w:rFonts w:cs="Tahoma"/>
          <w:b/>
          <w:sz w:val="16"/>
          <w:szCs w:val="16"/>
        </w:rPr>
        <w:t xml:space="preserve"> ιδιότητα κατά τις διατάξεις των ν. 860/1979 και 3454/2006 τη διατηρούν ισοβίως και απολαμβάνουν ισοβίως τα δικαιώματα που απορρέουν από αυτή, τα τέκνα τους όμως προστατεύονται και απολαμβάνουν τα σχετικά δικαιώματα για όσο διάστημα διαρκεί η </w:t>
      </w:r>
      <w:proofErr w:type="spellStart"/>
      <w:r w:rsidRPr="003B759D">
        <w:rPr>
          <w:rFonts w:cs="Tahoma"/>
          <w:b/>
          <w:sz w:val="16"/>
          <w:szCs w:val="16"/>
        </w:rPr>
        <w:t>πολυτεκνική</w:t>
      </w:r>
      <w:proofErr w:type="spellEnd"/>
      <w:r w:rsidRPr="003B759D">
        <w:rPr>
          <w:rFonts w:cs="Tahoma"/>
          <w:b/>
          <w:sz w:val="16"/>
          <w:szCs w:val="16"/>
        </w:rPr>
        <w:t xml:space="preserve"> ιδιότητα έστω και του ενός γονέα.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πολύτεκνος υποψήφιος βαθμολογείται 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 Η βαθμολογία υπολογίζεται μόνο στα ζώντα μέλη της οικογένειας.</w:t>
      </w:r>
    </w:p>
    <w:p w:rsidR="00692C77" w:rsidRPr="003B759D" w:rsidRDefault="00692C77" w:rsidP="00692C77">
      <w:pPr>
        <w:pStyle w:val="a8"/>
        <w:spacing w:before="240" w:line="240" w:lineRule="auto"/>
        <w:rPr>
          <w:rFonts w:cs="Tahoma"/>
          <w:b/>
          <w:sz w:val="16"/>
          <w:szCs w:val="16"/>
          <w:u w:val="single"/>
        </w:rPr>
      </w:pPr>
      <w:r w:rsidRPr="003B759D">
        <w:rPr>
          <w:rFonts w:cs="Tahoma"/>
          <w:b/>
          <w:sz w:val="16"/>
          <w:szCs w:val="16"/>
          <w:u w:val="single"/>
        </w:rPr>
        <w:t xml:space="preserve">γ. Τέκνο πολύτεκνης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Στο πεδίο αυτό ο υποψήφιος που αποδεικνύει την ιδιότητα του τέκνου πολύτεκνης οικογένειας,</w:t>
      </w:r>
      <w:r w:rsidRPr="003B759D">
        <w:rPr>
          <w:rFonts w:cs="Tahoma"/>
          <w:b/>
          <w:sz w:val="16"/>
          <w:szCs w:val="16"/>
        </w:rPr>
        <w:t xml:space="preserve"> </w:t>
      </w:r>
      <w:r w:rsidRPr="003B759D">
        <w:rPr>
          <w:rFonts w:cs="Tahoma"/>
          <w:sz w:val="16"/>
          <w:szCs w:val="16"/>
        </w:rPr>
        <w:t xml:space="preserve">σύμφωνα με όσα ορίζονται παραπάνω στο πεδίο β. Πολύτεκνος, σημειώνει </w:t>
      </w:r>
      <w:r w:rsidRPr="003B759D">
        <w:rPr>
          <w:rFonts w:cs="Tahoma"/>
          <w:b/>
          <w:sz w:val="16"/>
          <w:szCs w:val="16"/>
        </w:rPr>
        <w:t>τον αριθμό των τέκνων της οικογένειας</w:t>
      </w:r>
      <w:r w:rsidRPr="003B759D">
        <w:rPr>
          <w:rFonts w:cs="Tahoma"/>
          <w:sz w:val="16"/>
          <w:szCs w:val="16"/>
        </w:rPr>
        <w:t xml:space="preserve"> </w:t>
      </w:r>
      <w:r w:rsidRPr="003B759D">
        <w:rPr>
          <w:rFonts w:cs="Tahoma"/>
          <w:b/>
          <w:sz w:val="16"/>
          <w:szCs w:val="16"/>
        </w:rPr>
        <w:t>(συμπεριλαμβανομένου και του εαυτού του)</w:t>
      </w:r>
      <w:r w:rsidRPr="003B759D">
        <w:rPr>
          <w:rFonts w:cs="Tahoma"/>
          <w:sz w:val="16"/>
          <w:szCs w:val="16"/>
        </w:rPr>
        <w:t>.</w:t>
      </w:r>
    </w:p>
    <w:p w:rsidR="00692C77" w:rsidRPr="003B759D" w:rsidRDefault="00692C77" w:rsidP="00692C77">
      <w:pPr>
        <w:spacing w:before="6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w:t>
      </w:r>
      <w:r>
        <w:rPr>
          <w:rFonts w:ascii="Tahoma" w:hAnsi="Tahoma" w:cs="Tahoma"/>
          <w:b/>
          <w:sz w:val="16"/>
          <w:szCs w:val="16"/>
        </w:rPr>
        <w:t xml:space="preserve"> δήλωση που ζητείται στην παρ. </w:t>
      </w:r>
      <w:r w:rsidRPr="003B759D">
        <w:rPr>
          <w:rFonts w:ascii="Tahoma" w:hAnsi="Tahoma" w:cs="Tahoma"/>
          <w:b/>
          <w:sz w:val="16"/>
          <w:szCs w:val="16"/>
        </w:rPr>
        <w:t xml:space="preserve">1 του ΚΕΦΑΛΑΙΟΥ ΙΙ «ΑΠΑΡΑΙΤΗΤΑ ΔΙΚΑΙΟΛΟΓΗΤΙΚΑ ΣΥΜΜΕΤΟΧΗΣ» του παρόντος Παραρτήματος.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spacing w:before="60"/>
        <w:jc w:val="both"/>
        <w:rPr>
          <w:rFonts w:ascii="Tahoma" w:hAnsi="Tahoma" w:cs="Tahoma"/>
          <w:i/>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πολύτεκνης οικογένειας βαθμολογείται </w:t>
      </w:r>
      <w:r w:rsidRPr="003B759D">
        <w:rPr>
          <w:rFonts w:cs="Tahoma"/>
          <w:spacing w:val="-4"/>
          <w:sz w:val="16"/>
          <w:szCs w:val="16"/>
        </w:rPr>
        <w:t xml:space="preserve">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w:t>
      </w:r>
      <w:r w:rsidRPr="003B759D">
        <w:rPr>
          <w:rFonts w:cs="Tahoma"/>
          <w:sz w:val="16"/>
          <w:szCs w:val="16"/>
        </w:rPr>
        <w:t xml:space="preserve"> συμπεριλαμβανομένου και του εαυτού του. </w:t>
      </w:r>
      <w:r w:rsidRPr="003B759D">
        <w:rPr>
          <w:rFonts w:cs="Tahoma"/>
          <w:spacing w:val="-4"/>
          <w:sz w:val="16"/>
          <w:szCs w:val="16"/>
        </w:rPr>
        <w:t>Η βαθμολογία υπολογίζεται μόνο στα ζώντα μέλη της οικογένειας.</w:t>
      </w:r>
    </w:p>
    <w:p w:rsidR="00692C77" w:rsidRPr="003B759D" w:rsidRDefault="00692C77" w:rsidP="00692C77">
      <w:pPr>
        <w:pStyle w:val="a8"/>
        <w:spacing w:before="0" w:line="240" w:lineRule="auto"/>
        <w:rPr>
          <w:rFonts w:cs="Tahoma"/>
          <w:b/>
          <w:sz w:val="16"/>
          <w:szCs w:val="16"/>
          <w:u w:val="single"/>
        </w:rPr>
      </w:pPr>
    </w:p>
    <w:p w:rsidR="00692C77" w:rsidRPr="003B759D" w:rsidRDefault="00692C77" w:rsidP="00692C77">
      <w:pPr>
        <w:pStyle w:val="a8"/>
        <w:spacing w:before="0" w:line="240" w:lineRule="auto"/>
        <w:rPr>
          <w:rFonts w:cs="Tahoma"/>
          <w:b/>
          <w:sz w:val="16"/>
          <w:szCs w:val="16"/>
        </w:rPr>
      </w:pPr>
      <w:r w:rsidRPr="003B759D">
        <w:rPr>
          <w:rFonts w:cs="Tahoma"/>
          <w:b/>
          <w:sz w:val="16"/>
          <w:szCs w:val="16"/>
          <w:u w:val="single"/>
        </w:rPr>
        <w:t xml:space="preserve">δ. </w:t>
      </w:r>
      <w:proofErr w:type="spellStart"/>
      <w:r w:rsidRPr="003B759D">
        <w:rPr>
          <w:rFonts w:cs="Tahoma"/>
          <w:b/>
          <w:sz w:val="16"/>
          <w:szCs w:val="16"/>
          <w:u w:val="single"/>
        </w:rPr>
        <w:t>Τρίτεκνος</w:t>
      </w:r>
      <w:proofErr w:type="spellEnd"/>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το σχετικό τετραγωνίδιο.</w:t>
      </w:r>
      <w:r w:rsidRPr="003B759D">
        <w:rPr>
          <w:rFonts w:ascii="Tahoma" w:hAnsi="Tahoma" w:cs="Tahoma"/>
          <w:i/>
          <w:sz w:val="16"/>
          <w:szCs w:val="16"/>
        </w:rPr>
        <w:t xml:space="preserve">   </w:t>
      </w: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sz w:val="16"/>
          <w:szCs w:val="16"/>
        </w:rPr>
        <w:t xml:space="preserve"> 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Default="00692C77" w:rsidP="00692C77">
      <w:pPr>
        <w:tabs>
          <w:tab w:val="left" w:pos="360"/>
        </w:tabs>
        <w:autoSpaceDE w:val="0"/>
        <w:autoSpaceDN w:val="0"/>
        <w:adjustRightInd w:val="0"/>
        <w:jc w:val="both"/>
        <w:rPr>
          <w:rFonts w:ascii="Tahoma" w:hAnsi="Tahoma" w:cs="Tahoma"/>
          <w:b/>
          <w:sz w:val="16"/>
          <w:szCs w:val="16"/>
        </w:rPr>
      </w:pPr>
    </w:p>
    <w:p w:rsidR="00692C77"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b/>
          <w:sz w:val="16"/>
          <w:szCs w:val="16"/>
        </w:rPr>
        <w:lastRenderedPageBreak/>
        <w:t xml:space="preserve">ΕΠΙΣΗΜΑΙΝΕΤΑΙ ότι: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 xml:space="preserve">) οι ανωτέρω ηλικιακές προϋποθέσεις ισχύουν και για τα τρία (3) τέκνα και </w:t>
      </w:r>
      <w:r w:rsidRPr="003B759D">
        <w:rPr>
          <w:rFonts w:ascii="Tahoma" w:hAnsi="Tahoma" w:cs="Tahoma"/>
          <w:b/>
          <w:sz w:val="16"/>
          <w:szCs w:val="16"/>
          <w:lang w:val="en-US"/>
        </w:rPr>
        <w:t>ii</w:t>
      </w:r>
      <w:r w:rsidRPr="003B759D">
        <w:rPr>
          <w:rFonts w:ascii="Tahoma" w:hAnsi="Tahoma" w:cs="Tahoma"/>
          <w:b/>
          <w:sz w:val="16"/>
          <w:szCs w:val="16"/>
        </w:rPr>
        <w:t>) στα τρία (3) παιδιά περιλαμβάνονται και τα τέκνα με οποιαδήποτε αναπηρία σε ποσοστό εξήντα επτά τοις εκατό (67%) και άνω ισοβίως, ανεξαρτήτως ηλικίας</w:t>
      </w:r>
      <w:r>
        <w:rPr>
          <w:rFonts w:ascii="Tahoma" w:hAnsi="Tahoma" w:cs="Tahoma"/>
          <w:b/>
          <w:sz w:val="16"/>
          <w:szCs w:val="16"/>
        </w:rPr>
        <w:t>.</w:t>
      </w:r>
    </w:p>
    <w:p w:rsidR="00692C77" w:rsidRPr="003B759D" w:rsidRDefault="00692C77" w:rsidP="00692C77">
      <w:pPr>
        <w:tabs>
          <w:tab w:val="left" w:pos="360"/>
        </w:tabs>
        <w:autoSpaceDE w:val="0"/>
        <w:autoSpaceDN w:val="0"/>
        <w:adjustRightInd w:val="0"/>
        <w:jc w:val="both"/>
        <w:rPr>
          <w:rFonts w:ascii="Tahoma" w:hAnsi="Tahoma" w:cs="Tahoma"/>
          <w:sz w:val="16"/>
          <w:szCs w:val="16"/>
        </w:rPr>
      </w:pP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Σύμφωνα με το άρθρο 64 του ν. 4590/2019 (ΦΕΚ 17/Α/2019), </w:t>
      </w:r>
      <w:r w:rsidRPr="003B759D">
        <w:rPr>
          <w:rFonts w:ascii="Tahoma" w:hAnsi="Tahoma" w:cs="Tahoma"/>
          <w:b/>
          <w:sz w:val="16"/>
          <w:szCs w:val="16"/>
        </w:rPr>
        <w:t xml:space="preserve">την ιδιότητα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αποκτούν :</w:t>
      </w:r>
    </w:p>
    <w:p w:rsidR="00692C77" w:rsidRPr="003B759D" w:rsidRDefault="00692C77" w:rsidP="00692C77">
      <w:pPr>
        <w:jc w:val="both"/>
        <w:rPr>
          <w:rFonts w:ascii="Tahoma" w:hAnsi="Tahoma" w:cs="Tahoma"/>
          <w:sz w:val="16"/>
          <w:szCs w:val="16"/>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Ο γονέας που έχει τη γονική μέριμνα και επιμέλεια τριών παιδιών από τον ίδιο ή διαφορετικούς γάμους ή νομίμως αναγνωρισθέντων ή υιοθετημένων ή εκτός γάμου γεννηθέντων τα οποία είναι άγαμα και δεν έχουν συμπληρώσει το εικοστό πέμπτο (25ο) έτος της ηλικίας τους ή φοιτούν σε ανώτατα εκπαιδευτικά ιδρύματα και σε αναγνωρισμένα ως ομοταγή εκπαιδευτικά ιδρύματα της αλλοδαπής ή εκπληρώνουν τις στρατιωτικές τους υποχρεώσεις και δεν έχουν συμπληρώσει το τριακοστό </w:t>
      </w:r>
      <w:r>
        <w:rPr>
          <w:rFonts w:ascii="Tahoma" w:hAnsi="Tahoma" w:cs="Tahoma"/>
          <w:sz w:val="16"/>
          <w:szCs w:val="16"/>
        </w:rPr>
        <w:t xml:space="preserve">(30ο) έτος της ηλικίας τους. </w:t>
      </w:r>
      <w:r w:rsidRPr="003B759D">
        <w:rPr>
          <w:rFonts w:ascii="Tahoma" w:hAnsi="Tahoma" w:cs="Tahoma"/>
          <w:sz w:val="16"/>
          <w:szCs w:val="16"/>
        </w:rPr>
        <w:t xml:space="preserve">Στα τρία παιδιά περιλαμβάνονται και τα τέκνα με οποιαδήποτε αναπηρία σε ποσοστό εξήντα επτά (67%) και άνω ισοβίως, ανεξαρτήτως ηλικίας </w:t>
      </w:r>
    </w:p>
    <w:p w:rsidR="00692C77" w:rsidRPr="003B759D" w:rsidRDefault="00692C77" w:rsidP="00692C77">
      <w:pPr>
        <w:pStyle w:val="211"/>
        <w:rPr>
          <w:rFonts w:ascii="Tahoma" w:hAnsi="Tahoma" w:cs="Tahoma"/>
          <w:color w:val="auto"/>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w:t>
      </w:r>
      <w:proofErr w:type="spellStart"/>
      <w:r w:rsidRPr="003B759D">
        <w:rPr>
          <w:rFonts w:cs="Tahoma"/>
          <w:spacing w:val="-4"/>
          <w:sz w:val="16"/>
          <w:szCs w:val="16"/>
        </w:rPr>
        <w:t>τρίτεκνος</w:t>
      </w:r>
      <w:proofErr w:type="spellEnd"/>
      <w:r w:rsidRPr="003B759D">
        <w:rPr>
          <w:rFonts w:cs="Tahoma"/>
          <w:spacing w:val="-4"/>
          <w:sz w:val="16"/>
          <w:szCs w:val="16"/>
        </w:rPr>
        <w:t xml:space="preserve"> υποψήφιος βαθμολογείται με δεκαπέντε</w:t>
      </w:r>
      <w:r w:rsidRPr="003B759D">
        <w:rPr>
          <w:rFonts w:cs="Tahoma"/>
          <w:b/>
          <w:spacing w:val="-4"/>
          <w:sz w:val="16"/>
          <w:szCs w:val="16"/>
        </w:rPr>
        <w:t xml:space="preserve"> (15) </w:t>
      </w:r>
      <w:r>
        <w:rPr>
          <w:rFonts w:cs="Tahoma"/>
          <w:spacing w:val="-4"/>
          <w:sz w:val="16"/>
          <w:szCs w:val="16"/>
        </w:rPr>
        <w:t xml:space="preserve">μονάδες </w:t>
      </w:r>
      <w:r w:rsidRPr="003B759D">
        <w:rPr>
          <w:rFonts w:cs="Tahoma"/>
          <w:spacing w:val="-4"/>
          <w:sz w:val="16"/>
          <w:szCs w:val="16"/>
        </w:rPr>
        <w:t xml:space="preserve">για τα τρία (3) ζώντα τέκνα του.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sz w:val="16"/>
          <w:szCs w:val="16"/>
        </w:rPr>
      </w:pPr>
      <w:r w:rsidRPr="003B759D">
        <w:rPr>
          <w:rFonts w:ascii="Tahoma" w:hAnsi="Tahoma" w:cs="Tahoma"/>
          <w:b/>
          <w:sz w:val="16"/>
          <w:szCs w:val="16"/>
        </w:rPr>
        <w:t xml:space="preserve"> </w:t>
      </w: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ε. Τέκνο </w:t>
      </w:r>
      <w:proofErr w:type="spellStart"/>
      <w:r w:rsidRPr="003B759D">
        <w:rPr>
          <w:rFonts w:cs="Tahoma"/>
          <w:b/>
          <w:sz w:val="16"/>
          <w:szCs w:val="16"/>
          <w:u w:val="single"/>
        </w:rPr>
        <w:t>τρίτεκνης</w:t>
      </w:r>
      <w:proofErr w:type="spellEnd"/>
      <w:r w:rsidRPr="003B759D">
        <w:rPr>
          <w:rFonts w:cs="Tahoma"/>
          <w:b/>
          <w:sz w:val="16"/>
          <w:szCs w:val="16"/>
          <w:u w:val="single"/>
        </w:rPr>
        <w:t xml:space="preserve"> οικογένειας</w:t>
      </w:r>
    </w:p>
    <w:p w:rsidR="00692C77" w:rsidRPr="003B759D" w:rsidRDefault="00692C77" w:rsidP="00692C77">
      <w:pPr>
        <w:jc w:val="both"/>
        <w:rPr>
          <w:rFonts w:ascii="Tahoma" w:hAnsi="Tahoma" w:cs="Tahoma"/>
          <w:sz w:val="16"/>
          <w:szCs w:val="16"/>
          <w:shd w:val="clear" w:color="auto" w:fill="FFFF00"/>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Ως τέκνο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νοείται το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το οποίο πληροί τα ανωτέρω ηλικιακά όρια υπό τις ίδιες ως άνω προϋποθέσεις, δηλαδή εφόσον (α) είναι άγαμο και δεν έχει συμπληρώσει το εικοστό πέμπτο (25ο) έτος της ηλικίας του ή φοιτά σε ανώτατα εκπαιδευτικά ιδρύματα και σε αναγνωρισμένα ως ομοταγή εκπαιδευτικά ιδρύματα της αλλοδαπής ή εκπληρώνει τις στρατιωτικές του υποχρεώσεις και δεν έχει συμπληρώσει το τριακοστό (30ο) έτος της ηλικίας του ανεξαρτήτως ηλικίας και οικογενειακής κατάστασης των λοιπών τέκνων.</w:t>
      </w:r>
    </w:p>
    <w:p w:rsidR="00692C77"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ΕΠΙΣΗΜΑΙΝΕΤΑΙ ότι </w:t>
      </w:r>
      <w:r w:rsidRPr="003B759D">
        <w:rPr>
          <w:rFonts w:ascii="Tahoma" w:hAnsi="Tahoma" w:cs="Tahoma"/>
          <w:sz w:val="16"/>
          <w:szCs w:val="16"/>
        </w:rPr>
        <w:t>οι ανωτέρω ηλικιακές προϋποθέσεις ισχύουν μόνο για τον</w:t>
      </w:r>
      <w:r w:rsidRPr="003B759D">
        <w:rPr>
          <w:rFonts w:ascii="Tahoma" w:hAnsi="Tahoma" w:cs="Tahoma"/>
          <w:b/>
          <w:sz w:val="16"/>
          <w:szCs w:val="16"/>
        </w:rPr>
        <w:t xml:space="preserve"> </w:t>
      </w:r>
      <w:r w:rsidRPr="003B759D">
        <w:rPr>
          <w:rFonts w:ascii="Tahoma" w:hAnsi="Tahoma" w:cs="Tahoma"/>
          <w:sz w:val="16"/>
          <w:szCs w:val="16"/>
        </w:rPr>
        <w:t xml:space="preserve">συμμετέχοντα υποψήφιο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ανεξαρτήτως ηλικίας και οικογενειακής κατάστασης των λοιπών τέκνων.</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δηλαδή πληροί τις ανωτέρω ηλικιακές προϋποθέσεις,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βαθμολογείται με </w:t>
      </w:r>
      <w:r w:rsidRPr="003B759D">
        <w:rPr>
          <w:rFonts w:cs="Tahoma"/>
          <w:b/>
          <w:sz w:val="16"/>
          <w:szCs w:val="16"/>
        </w:rPr>
        <w:t xml:space="preserve">δεκαπέντε (15) </w:t>
      </w:r>
      <w:r w:rsidRPr="003B759D">
        <w:rPr>
          <w:rFonts w:cs="Tahoma"/>
          <w:sz w:val="16"/>
          <w:szCs w:val="16"/>
        </w:rPr>
        <w:t xml:space="preserve">μονάδες.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p>
    <w:p w:rsidR="00692C77" w:rsidRPr="003B759D" w:rsidRDefault="00692C77" w:rsidP="00692C77">
      <w:pPr>
        <w:tabs>
          <w:tab w:val="left" w:pos="360"/>
        </w:tabs>
        <w:jc w:val="both"/>
        <w:rPr>
          <w:rFonts w:ascii="Tahoma" w:hAnsi="Tahoma" w:cs="Tahoma"/>
          <w:b/>
          <w:sz w:val="16"/>
          <w:szCs w:val="16"/>
          <w:u w:val="single"/>
        </w:rPr>
      </w:pPr>
      <w:proofErr w:type="spellStart"/>
      <w:r w:rsidRPr="003B759D">
        <w:rPr>
          <w:rFonts w:ascii="Tahoma" w:hAnsi="Tahoma" w:cs="Tahoma"/>
          <w:b/>
          <w:sz w:val="16"/>
          <w:szCs w:val="16"/>
          <w:u w:val="single"/>
        </w:rPr>
        <w:t>στ</w:t>
      </w:r>
      <w:proofErr w:type="spellEnd"/>
      <w:r w:rsidRPr="003B759D">
        <w:rPr>
          <w:rFonts w:ascii="Tahoma" w:hAnsi="Tahoma" w:cs="Tahoma"/>
          <w:b/>
          <w:sz w:val="16"/>
          <w:szCs w:val="16"/>
          <w:u w:val="single"/>
        </w:rPr>
        <w:t xml:space="preserve">. Ανήλικα τέκνα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σημειώνει τον </w:t>
      </w:r>
      <w:r w:rsidRPr="003B759D">
        <w:rPr>
          <w:rFonts w:cs="Tahoma"/>
          <w:b/>
          <w:sz w:val="16"/>
          <w:szCs w:val="16"/>
        </w:rPr>
        <w:t>αριθμό των ανήλικων τέκνων του</w:t>
      </w:r>
      <w:r w:rsidRPr="003B759D">
        <w:rPr>
          <w:rFonts w:cs="Tahoma"/>
          <w:sz w:val="16"/>
          <w:szCs w:val="16"/>
        </w:rPr>
        <w:t xml:space="preserve">.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Ανήλικο θεωρείται το παιδί που </w:t>
      </w:r>
      <w:r w:rsidRPr="003B759D">
        <w:rPr>
          <w:rFonts w:cs="Tahoma"/>
          <w:b/>
          <w:sz w:val="16"/>
          <w:szCs w:val="16"/>
        </w:rPr>
        <w:t>δεν έχει συμπληρώσει το 18</w:t>
      </w:r>
      <w:r w:rsidRPr="003B759D">
        <w:rPr>
          <w:rFonts w:cs="Tahoma"/>
          <w:b/>
          <w:sz w:val="16"/>
          <w:szCs w:val="16"/>
          <w:vertAlign w:val="superscript"/>
        </w:rPr>
        <w:t>ο</w:t>
      </w:r>
      <w:r w:rsidRPr="003B759D">
        <w:rPr>
          <w:rFonts w:cs="Tahoma"/>
          <w:b/>
          <w:sz w:val="16"/>
          <w:szCs w:val="16"/>
        </w:rPr>
        <w:t xml:space="preserve"> έτος της ηλικίας του</w:t>
      </w:r>
      <w:r w:rsidRPr="003B759D">
        <w:rPr>
          <w:rFonts w:cs="Tahoma"/>
          <w:sz w:val="16"/>
          <w:szCs w:val="16"/>
        </w:rPr>
        <w:t xml:space="preserve"> μέχρι και την τελευταία ημέρα της προθεσμίας υποβολής των αιτήσεων.</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υποψήφιος βαθμολογείται με </w:t>
      </w:r>
      <w:r w:rsidRPr="003B759D">
        <w:rPr>
          <w:rFonts w:cs="Tahoma"/>
          <w:b/>
          <w:sz w:val="16"/>
          <w:szCs w:val="16"/>
        </w:rPr>
        <w:t xml:space="preserve">πέντε (5) </w:t>
      </w:r>
      <w:r w:rsidRPr="003B759D">
        <w:rPr>
          <w:rFonts w:cs="Tahoma"/>
          <w:sz w:val="16"/>
          <w:szCs w:val="16"/>
        </w:rPr>
        <w:t xml:space="preserve">μονάδες για καθένα από τα δύο (2) πρώτα ανήλικα τέκνα του και με </w:t>
      </w:r>
      <w:r w:rsidRPr="003B759D">
        <w:rPr>
          <w:rFonts w:cs="Tahoma"/>
          <w:b/>
          <w:sz w:val="16"/>
          <w:szCs w:val="16"/>
        </w:rPr>
        <w:t xml:space="preserve">δέκα (10) </w:t>
      </w:r>
      <w:r w:rsidRPr="003B759D">
        <w:rPr>
          <w:rFonts w:cs="Tahoma"/>
          <w:sz w:val="16"/>
          <w:szCs w:val="16"/>
        </w:rPr>
        <w:t>μονάδες για κάθε επιπλέον τέκν</w:t>
      </w:r>
      <w:r>
        <w:rPr>
          <w:rFonts w:cs="Tahoma"/>
          <w:sz w:val="16"/>
          <w:szCs w:val="16"/>
        </w:rPr>
        <w:t>ο</w:t>
      </w:r>
      <w:r w:rsidRPr="003B759D">
        <w:rPr>
          <w:rFonts w:cs="Tahoma"/>
          <w:sz w:val="16"/>
          <w:szCs w:val="16"/>
        </w:rPr>
        <w:t xml:space="preserve"> πέραν των δύο πρώτων.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ζ. Γονέας μονογονεϊκής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που αποδεικνύει την ιδιότητα του γονέα μονογονεϊκής οικογένειας σημειώνει τον </w:t>
      </w:r>
      <w:r w:rsidRPr="003B759D">
        <w:rPr>
          <w:rFonts w:cs="Tahoma"/>
          <w:b/>
          <w:sz w:val="16"/>
          <w:szCs w:val="16"/>
        </w:rPr>
        <w:t>αριθμό των τέκνων</w:t>
      </w:r>
      <w:r w:rsidRPr="003B759D">
        <w:rPr>
          <w:rFonts w:cs="Tahoma"/>
          <w:sz w:val="16"/>
          <w:szCs w:val="16"/>
        </w:rPr>
        <w:t xml:space="preserve"> </w:t>
      </w:r>
      <w:r w:rsidRPr="003B759D">
        <w:rPr>
          <w:rFonts w:cs="Tahoma"/>
          <w:b/>
          <w:sz w:val="16"/>
          <w:szCs w:val="16"/>
        </w:rPr>
        <w:t>του</w:t>
      </w:r>
      <w:r w:rsidRPr="003B759D">
        <w:rPr>
          <w:rFonts w:cs="Tahoma"/>
          <w:sz w:val="16"/>
          <w:szCs w:val="16"/>
        </w:rPr>
        <w:t>.</w:t>
      </w:r>
    </w:p>
    <w:p w:rsidR="00692C77" w:rsidRPr="003B759D" w:rsidRDefault="00692C77" w:rsidP="00692C77">
      <w:pPr>
        <w:pStyle w:val="a8"/>
        <w:spacing w:line="240" w:lineRule="auto"/>
        <w:rPr>
          <w:rFonts w:cs="Tahoma"/>
          <w:b/>
          <w:sz w:val="16"/>
          <w:szCs w:val="16"/>
        </w:rPr>
      </w:pPr>
      <w:r w:rsidRPr="003B759D">
        <w:rPr>
          <w:rFonts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 xml:space="preserve"> το σχετικό τετραγωνίδιο, προκειμένου να δηλώσει ότι κατά το τρέχον ημερολογιακό έτος </w:t>
      </w:r>
      <w:r w:rsidRPr="003B759D">
        <w:rPr>
          <w:rFonts w:cs="Tahoma"/>
          <w:b/>
          <w:sz w:val="16"/>
          <w:szCs w:val="16"/>
        </w:rPr>
        <w:t>δεν έχει προσληφθεί</w:t>
      </w:r>
      <w:r w:rsidRPr="003B759D">
        <w:rPr>
          <w:rFonts w:cs="Tahoma"/>
          <w:sz w:val="16"/>
          <w:szCs w:val="16"/>
        </w:rPr>
        <w:t xml:space="preserve"> στον ίδιο φορέα άλλο μέλος της ίδιας οικογένειας  κάνοντας χρήση της μονογονεϊκής ιδιότητας. </w:t>
      </w:r>
      <w:r w:rsidRPr="003B759D">
        <w:rPr>
          <w:rFonts w:cs="Tahoma"/>
          <w:b/>
          <w:sz w:val="16"/>
          <w:szCs w:val="16"/>
        </w:rPr>
        <w:t>Στην περίπτωση συμπλήρωσης της ένδειξης δεν οφείλει να υποβάλει την υπεύθυνη δήλωση που ζητείται στην παρ. 4 του ΚΕΦΑΛΑΙΟΥ ΙΙ «ΑΠΑΡΑΙΤΗΤΑ ΔΙΚΑΙΟΛΟΓΗΤΙΚΑ ΣΥΜΜΕΤΟΧΗΣ» του παρόντος Παραρτήματος.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Γονέας μονογονεϊκής οικογένειας νοείται ο γονέας εκείνος ο οποίος, κατά την ημερομηνία υποβολής της αίτησης πρόσληψης, ασκεί εν τοις </w:t>
      </w:r>
      <w:proofErr w:type="spellStart"/>
      <w:r w:rsidRPr="003B759D">
        <w:rPr>
          <w:rFonts w:cs="Tahoma"/>
          <w:b/>
          <w:sz w:val="16"/>
          <w:szCs w:val="16"/>
        </w:rPr>
        <w:t>πράγμασι</w:t>
      </w:r>
      <w:proofErr w:type="spellEnd"/>
      <w:r w:rsidRPr="003B759D">
        <w:rPr>
          <w:rFonts w:cs="Tahoma"/>
          <w:b/>
          <w:sz w:val="16"/>
          <w:szCs w:val="16"/>
        </w:rPr>
        <w:t xml:space="preserve"> και κατ’ αποκλειστικότητα ή μετά από σχετική ανάθεση τη γονική μέριμνα ενός ή περισσότερων ανήλικων τέκνων. Το δικαίωμα αυτό ασκείται από το γονέα και μετά την ενηλικίωση των τέκνων και μέχρι τη συμπλήρωση του 25</w:t>
      </w:r>
      <w:r w:rsidRPr="003B759D">
        <w:rPr>
          <w:rFonts w:cs="Tahoma"/>
          <w:b/>
          <w:sz w:val="16"/>
          <w:szCs w:val="16"/>
          <w:vertAlign w:val="superscript"/>
        </w:rPr>
        <w:t>ου</w:t>
      </w:r>
      <w:r w:rsidRPr="003B759D">
        <w:rPr>
          <w:rFonts w:cs="Tahoma"/>
          <w:b/>
          <w:sz w:val="16"/>
          <w:szCs w:val="16"/>
        </w:rPr>
        <w:t xml:space="preserve"> έτους της ηλικίας τους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γονέας μονογονεϊκής οικογένειας βαθμολογείται με </w:t>
      </w:r>
      <w:r w:rsidRPr="003B759D">
        <w:rPr>
          <w:rFonts w:cs="Tahoma"/>
          <w:b/>
          <w:sz w:val="16"/>
          <w:szCs w:val="16"/>
        </w:rPr>
        <w:t xml:space="preserve">δέκα (10) </w:t>
      </w:r>
      <w:r w:rsidRPr="003B759D">
        <w:rPr>
          <w:rFonts w:cs="Tahoma"/>
          <w:sz w:val="16"/>
          <w:szCs w:val="16"/>
        </w:rPr>
        <w:t>μονάδες</w:t>
      </w:r>
      <w:r w:rsidRPr="003B759D">
        <w:rPr>
          <w:rFonts w:cs="Tahoma"/>
          <w:b/>
          <w:sz w:val="16"/>
          <w:szCs w:val="16"/>
        </w:rPr>
        <w:t xml:space="preserve"> </w:t>
      </w:r>
      <w:r w:rsidRPr="003B759D">
        <w:rPr>
          <w:rFonts w:cs="Tahoma"/>
          <w:sz w:val="16"/>
          <w:szCs w:val="16"/>
        </w:rPr>
        <w:t>για κάθε ένα (1) τέκνο του. Η βαθμολογία υπολογίζεται μόνο στα ζώντα μέλη της οικογένειας.</w:t>
      </w:r>
    </w:p>
    <w:p w:rsidR="00692C77" w:rsidRDefault="00692C77" w:rsidP="00692C77">
      <w:pPr>
        <w:pStyle w:val="a8"/>
        <w:spacing w:before="360" w:line="240" w:lineRule="auto"/>
        <w:rPr>
          <w:rFonts w:cs="Tahoma"/>
          <w:b/>
          <w:sz w:val="16"/>
          <w:szCs w:val="16"/>
          <w:u w:val="single"/>
        </w:rPr>
      </w:pPr>
    </w:p>
    <w:p w:rsidR="00692C77" w:rsidRPr="003B759D" w:rsidRDefault="00692C77" w:rsidP="00692C77">
      <w:pPr>
        <w:pStyle w:val="a8"/>
        <w:spacing w:before="360" w:line="240" w:lineRule="auto"/>
        <w:rPr>
          <w:rFonts w:cs="Tahoma"/>
          <w:b/>
          <w:sz w:val="16"/>
          <w:szCs w:val="16"/>
          <w:u w:val="single"/>
        </w:rPr>
      </w:pPr>
      <w:r w:rsidRPr="003B759D">
        <w:rPr>
          <w:rFonts w:cs="Tahoma"/>
          <w:b/>
          <w:sz w:val="16"/>
          <w:szCs w:val="16"/>
          <w:u w:val="single"/>
        </w:rPr>
        <w:lastRenderedPageBreak/>
        <w:t xml:space="preserve">η.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μονογονεϊκής οικογένειας σημειώνει τον </w:t>
      </w:r>
      <w:r w:rsidRPr="003B759D">
        <w:rPr>
          <w:rFonts w:ascii="Tahoma" w:hAnsi="Tahoma" w:cs="Tahoma"/>
          <w:b/>
          <w:sz w:val="16"/>
          <w:szCs w:val="16"/>
        </w:rPr>
        <w:t>αριθμό των τέκνων της οικογένειας (συμπεριλαμβανομένου και του εαυτού του)</w:t>
      </w:r>
      <w:r w:rsidRPr="003B759D">
        <w:rPr>
          <w:rFonts w:ascii="Tahoma" w:hAnsi="Tahoma" w:cs="Tahoma"/>
          <w:sz w:val="16"/>
          <w:szCs w:val="16"/>
        </w:rPr>
        <w:t xml:space="preserve">.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μονογονεϊκής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5 του ΚΕΦΑΛΑΙΟΥ ΙΙ «ΑΠΑΡΑΙΤΗΤΑ ΔΙΚΑΙΟΛΟΓΗΤΙΚΑ ΣΥΜΜΕΤΟΧΗΣ» του παρόντος Παραρτήματος.</w:t>
      </w:r>
      <w:r w:rsidRPr="003B759D">
        <w:rPr>
          <w:rFonts w:ascii="Tahoma" w:hAnsi="Tahoma" w:cs="Tahoma"/>
          <w:i/>
          <w:sz w:val="16"/>
          <w:szCs w:val="16"/>
        </w:rPr>
        <w:t xml:space="preserve"> 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Τέκνο μονογονεϊκής οικογένειας είναι εκείνο το οποίο μέχρι την ενηλικίωσή του είχε τον ένα µόνο γονέα του. Στην περίπτωση αυτή υπάγεται και το τέκνο, το οποίο στερήθηκε και τους δύο γονείς πριν την ενηλικίωσή του. Το δικαίωμα αυτό ασκείται από το τέκνο μέχρι και τη συμπλήρωση του 30</w:t>
      </w:r>
      <w:r w:rsidRPr="003B759D">
        <w:rPr>
          <w:rFonts w:cs="Tahoma"/>
          <w:b/>
          <w:sz w:val="16"/>
          <w:szCs w:val="16"/>
          <w:vertAlign w:val="superscript"/>
        </w:rPr>
        <w:t>ού</w:t>
      </w:r>
      <w:r w:rsidRPr="003B759D">
        <w:rPr>
          <w:rFonts w:cs="Tahoma"/>
          <w:b/>
          <w:sz w:val="16"/>
          <w:szCs w:val="16"/>
        </w:rPr>
        <w:t xml:space="preserve"> έτους της ηλικίας του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μονογονεϊκής οικογένειας βαθμολογείται με </w:t>
      </w:r>
      <w:r w:rsidRPr="003B759D">
        <w:rPr>
          <w:rFonts w:cs="Tahoma"/>
          <w:b/>
          <w:sz w:val="16"/>
          <w:szCs w:val="16"/>
        </w:rPr>
        <w:t>δέκα</w:t>
      </w:r>
      <w:r w:rsidRPr="003B759D">
        <w:rPr>
          <w:rFonts w:cs="Tahoma"/>
          <w:sz w:val="16"/>
          <w:szCs w:val="16"/>
        </w:rPr>
        <w:t xml:space="preserve"> </w:t>
      </w:r>
      <w:r w:rsidRPr="003B759D">
        <w:rPr>
          <w:rFonts w:cs="Tahoma"/>
          <w:b/>
          <w:sz w:val="16"/>
          <w:szCs w:val="16"/>
        </w:rPr>
        <w:t xml:space="preserve">(10) </w:t>
      </w:r>
      <w:r w:rsidRPr="003B759D">
        <w:rPr>
          <w:rFonts w:cs="Tahoma"/>
          <w:sz w:val="16"/>
          <w:szCs w:val="16"/>
        </w:rPr>
        <w:t xml:space="preserve">μονάδες για κάθε τέκνο της οικογένειας, συμπεριλαμβανομένου και του εαυτού του. Η βαθμολογία υπολογίζεται μόνο στα ζώντα μέλη της οικογένειας. </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 xml:space="preserve">θ. Αναπηρία γονέα, τέκνου, αδελφού ή συζύγου υποψηφίου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σύμφωνα με την παρ. 9 του </w:t>
      </w:r>
      <w:proofErr w:type="spellStart"/>
      <w:r w:rsidRPr="003B759D">
        <w:rPr>
          <w:rFonts w:ascii="Tahoma" w:hAnsi="Tahoma" w:cs="Tahoma"/>
          <w:sz w:val="16"/>
          <w:szCs w:val="16"/>
        </w:rPr>
        <w:t>αρθρ</w:t>
      </w:r>
      <w:proofErr w:type="spellEnd"/>
      <w:r w:rsidRPr="003B759D">
        <w:rPr>
          <w:rFonts w:ascii="Tahoma" w:hAnsi="Tahoma" w:cs="Tahoma"/>
          <w:sz w:val="16"/>
          <w:szCs w:val="16"/>
        </w:rPr>
        <w:t>. 25 του Ν. 4440/2016 (ΦΕΚ 224/</w:t>
      </w:r>
      <w:proofErr w:type="spellStart"/>
      <w:r w:rsidRPr="003B759D">
        <w:rPr>
          <w:rFonts w:ascii="Tahoma" w:hAnsi="Tahoma" w:cs="Tahoma"/>
          <w:sz w:val="16"/>
          <w:szCs w:val="16"/>
        </w:rPr>
        <w:t>τ.Α</w:t>
      </w:r>
      <w:proofErr w:type="spellEnd"/>
      <w:r w:rsidRPr="003B759D">
        <w:rPr>
          <w:rFonts w:ascii="Tahoma" w:hAnsi="Tahoma" w:cs="Tahoma"/>
          <w:sz w:val="16"/>
          <w:szCs w:val="16"/>
        </w:rPr>
        <w:t xml:space="preserve">’/02.12.2016), </w:t>
      </w:r>
      <w:r w:rsidRPr="003B759D">
        <w:rPr>
          <w:rFonts w:ascii="Tahoma" w:hAnsi="Tahoma" w:cs="Tahoma"/>
          <w:b/>
          <w:sz w:val="16"/>
          <w:szCs w:val="16"/>
        </w:rPr>
        <w:t xml:space="preserve">οι υποψήφιοι </w:t>
      </w:r>
      <w:r w:rsidRPr="003B759D">
        <w:rPr>
          <w:rFonts w:ascii="Tahoma" w:hAnsi="Tahoma" w:cs="Tahoma"/>
          <w:sz w:val="16"/>
          <w:szCs w:val="16"/>
        </w:rPr>
        <w:t>γονείς</w:t>
      </w:r>
      <w:r w:rsidRPr="003B759D">
        <w:rPr>
          <w:rFonts w:ascii="Tahoma" w:hAnsi="Tahoma" w:cs="Tahoma"/>
          <w:b/>
          <w:sz w:val="16"/>
          <w:szCs w:val="16"/>
        </w:rPr>
        <w:t xml:space="preserve">, </w:t>
      </w:r>
      <w:r w:rsidRPr="003B759D">
        <w:rPr>
          <w:rFonts w:ascii="Tahoma" w:hAnsi="Tahoma" w:cs="Tahoma"/>
          <w:sz w:val="16"/>
          <w:szCs w:val="16"/>
        </w:rPr>
        <w:t xml:space="preserve">τέκνα, σύζυγοι, αδελφοί που ασκούν το δικαίωμα προστασίας από την αναπηρία ατόμων με ποσοστό αναπηρίας 67% και άνω, εξαιτίας βαριών ψυχικών και σωματικών παθήσεων ή με ποσοστό αναπηρίας τουλάχιστον 50% εξαιτίας νοητικής </w:t>
      </w:r>
      <w:r>
        <w:rPr>
          <w:rFonts w:ascii="Tahoma" w:hAnsi="Tahoma" w:cs="Tahoma"/>
          <w:sz w:val="16"/>
          <w:szCs w:val="16"/>
        </w:rPr>
        <w:t>αναπηρίας</w:t>
      </w:r>
      <w:r w:rsidRPr="003B759D">
        <w:rPr>
          <w:rFonts w:ascii="Tahoma" w:hAnsi="Tahoma" w:cs="Tahoma"/>
          <w:sz w:val="16"/>
          <w:szCs w:val="16"/>
        </w:rPr>
        <w:t xml:space="preserve"> ή αυτισμού συμπληρώνουν το ποσοστό αναπηρίας του συγγενή - ατόμου στο σχετικό τετραγωνίδιο του εντύπου της αιτήσεως.  </w:t>
      </w:r>
    </w:p>
    <w:p w:rsidR="00692C77" w:rsidRPr="003B759D" w:rsidRDefault="00692C77" w:rsidP="00692C77">
      <w:pPr>
        <w:spacing w:before="60"/>
        <w:jc w:val="both"/>
        <w:rPr>
          <w:rFonts w:ascii="Tahoma" w:hAnsi="Tahoma" w:cs="Tahoma"/>
          <w:i/>
          <w:color w:val="FF0000"/>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w:t>
      </w:r>
      <w:r w:rsidRPr="003B759D">
        <w:rPr>
          <w:rFonts w:cs="Tahoma"/>
          <w:b/>
          <w:sz w:val="16"/>
          <w:szCs w:val="16"/>
        </w:rPr>
        <w:t>υποψήφιος</w:t>
      </w:r>
      <w:r w:rsidRPr="003B759D">
        <w:rPr>
          <w:rFonts w:cs="Tahoma"/>
          <w:sz w:val="16"/>
          <w:szCs w:val="16"/>
        </w:rPr>
        <w:t xml:space="preserve"> με γονέα, τέκνο, αδελφό ή σύζυγο με αναπηρία βαθμολογείται ως εξής: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50% - 59%: δέκα (10)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60% - 66%: δώδεκα (12)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67% - 69%: δεκαπέντε (15)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70% και άνω: δεκαεπτά (17) μονάδες</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ι. Ηλικία</w:t>
      </w:r>
    </w:p>
    <w:p w:rsidR="00692C77" w:rsidRPr="007E0FBF"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Στο πεδίο αυτό οι υποψήφιοι συμπληρώνουν την ηλικία τους. </w:t>
      </w:r>
      <w:r w:rsidRPr="009320B9">
        <w:rPr>
          <w:rFonts w:cs="Tahoma"/>
          <w:sz w:val="16"/>
          <w:szCs w:val="16"/>
        </w:rPr>
        <w:t xml:space="preserve">Ανώτατο όριο ηλικίας πρόσληψης ορίζεται το </w:t>
      </w:r>
      <w:r>
        <w:rPr>
          <w:rFonts w:cs="Tahoma"/>
          <w:sz w:val="16"/>
          <w:szCs w:val="16"/>
        </w:rPr>
        <w:t>67</w:t>
      </w:r>
      <w:r w:rsidRPr="009320B9">
        <w:rPr>
          <w:rFonts w:cs="Tahoma"/>
          <w:sz w:val="16"/>
          <w:szCs w:val="16"/>
        </w:rPr>
        <w:t>ο έτος συμπληρωμένο</w:t>
      </w:r>
    </w:p>
    <w:p w:rsidR="00692C77" w:rsidRPr="003B759D"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 </w:t>
      </w:r>
    </w:p>
    <w:p w:rsidR="00692C77" w:rsidRPr="003B759D" w:rsidRDefault="00692C77" w:rsidP="00692C77">
      <w:pPr>
        <w:tabs>
          <w:tab w:val="left" w:pos="709"/>
        </w:tabs>
        <w:spacing w:before="120"/>
        <w:jc w:val="both"/>
        <w:rPr>
          <w:rFonts w:ascii="Tahoma" w:hAnsi="Tahoma" w:cs="Tahoma"/>
          <w:b/>
          <w:sz w:val="16"/>
          <w:szCs w:val="16"/>
        </w:rPr>
      </w:pPr>
      <w:r w:rsidRPr="003B759D">
        <w:rPr>
          <w:rFonts w:ascii="Tahoma" w:hAnsi="Tahoma" w:cs="Tahoma"/>
          <w:b/>
          <w:sz w:val="16"/>
          <w:szCs w:val="16"/>
        </w:rPr>
        <w:t>ΕΠΙΣΗΜΑΝΣΕΙΣ ΓΙΑ ΤΑ ΛΟΙΠΑ ΒΑΘΜΟΛΟΓΟΥΜΕΝΑ ΚΡΙΤΗΡΙΑ</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1.</w:t>
      </w:r>
      <w:r w:rsidRPr="003B759D">
        <w:rPr>
          <w:rFonts w:cs="Tahoma"/>
          <w:b/>
          <w:sz w:val="16"/>
          <w:szCs w:val="16"/>
        </w:rPr>
        <w:t xml:space="preserve"> Η «γονική μέριμνα» </w:t>
      </w:r>
      <w:r w:rsidRPr="003B759D">
        <w:rPr>
          <w:rFonts w:cs="Tahoma"/>
          <w:b/>
          <w:sz w:val="16"/>
          <w:szCs w:val="16"/>
          <w:u w:val="single"/>
        </w:rPr>
        <w:t>δεν ταυτίζεται</w:t>
      </w:r>
      <w:r w:rsidRPr="003B759D">
        <w:rPr>
          <w:rFonts w:cs="Tahoma"/>
          <w:b/>
          <w:sz w:val="16"/>
          <w:szCs w:val="16"/>
        </w:rPr>
        <w:t xml:space="preserve"> με την «επιμέλεια» τέκνου</w:t>
      </w:r>
      <w:r w:rsidRPr="003B759D">
        <w:rPr>
          <w:rFonts w:cs="Tahoma"/>
          <w:sz w:val="16"/>
          <w:szCs w:val="16"/>
        </w:rPr>
        <w:t>, δεδομένου ότι σύμφωνα με το Π.Δ.456/1984 (Αστικός Κώδικας) η γονική μέριμνα, ως υπερκείμενη έννοια, περιλαμβάνει και την επιμέλεια του τέκνου και τη διοίκηση της περιουσίας του και την εκπροσώπησή του σε κάθε υπόθεση ή δικαιοπραξία ή δίκη που αφορούν το πρόσωπο ή την περιουσία του.</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2. Υποψήφιος που είναι ταυτόχρονα πολύτεκνος </w:t>
      </w:r>
      <w:r w:rsidRPr="003B759D">
        <w:rPr>
          <w:rFonts w:cs="Tahoma"/>
          <w:b/>
          <w:sz w:val="16"/>
          <w:szCs w:val="16"/>
          <w:u w:val="single"/>
        </w:rPr>
        <w:t>και</w:t>
      </w:r>
      <w:r w:rsidRPr="003B759D">
        <w:rPr>
          <w:rFonts w:cs="Tahoma"/>
          <w:sz w:val="16"/>
          <w:szCs w:val="16"/>
        </w:rPr>
        <w:t xml:space="preserve"> τέκνο πολύτεκνης οικογένειας δικαιούνται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3. </w:t>
      </w:r>
      <w:r w:rsidRPr="003B759D">
        <w:rPr>
          <w:rFonts w:cs="Tahoma"/>
          <w:sz w:val="16"/>
          <w:szCs w:val="16"/>
        </w:rPr>
        <w:tab/>
        <w:t xml:space="preserve">Τόσο ο πολύτεκνος όσο και το τέκνο πολυτέκνου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4. </w:t>
      </w:r>
      <w:r w:rsidRPr="003B759D">
        <w:rPr>
          <w:rFonts w:cs="Tahoma"/>
          <w:sz w:val="16"/>
          <w:szCs w:val="16"/>
        </w:rPr>
        <w:tab/>
        <w:t xml:space="preserve">Υποψήφιος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5. </w:t>
      </w:r>
      <w:r w:rsidRPr="003B759D">
        <w:rPr>
          <w:rFonts w:cs="Tahoma"/>
          <w:sz w:val="16"/>
          <w:szCs w:val="16"/>
        </w:rPr>
        <w:tab/>
        <w:t xml:space="preserve">Τόσο ο </w:t>
      </w:r>
      <w:proofErr w:type="spellStart"/>
      <w:r w:rsidRPr="003B759D">
        <w:rPr>
          <w:rFonts w:cs="Tahoma"/>
          <w:sz w:val="16"/>
          <w:szCs w:val="16"/>
        </w:rPr>
        <w:t>τρίτεκνος</w:t>
      </w:r>
      <w:proofErr w:type="spellEnd"/>
      <w:r w:rsidRPr="003B759D">
        <w:rPr>
          <w:rFonts w:cs="Tahoma"/>
          <w:sz w:val="16"/>
          <w:szCs w:val="16"/>
        </w:rPr>
        <w:t xml:space="preserve"> όσο και το τέκνο </w:t>
      </w:r>
      <w:proofErr w:type="spellStart"/>
      <w:r w:rsidRPr="003B759D">
        <w:rPr>
          <w:rFonts w:cs="Tahoma"/>
          <w:sz w:val="16"/>
          <w:szCs w:val="16"/>
        </w:rPr>
        <w:t>τρίτεκνου</w:t>
      </w:r>
      <w:proofErr w:type="spellEnd"/>
      <w:r w:rsidRPr="003B759D">
        <w:rPr>
          <w:rFonts w:cs="Tahoma"/>
          <w:sz w:val="16"/>
          <w:szCs w:val="16"/>
        </w:rPr>
        <w:t xml:space="preserve">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6. </w:t>
      </w:r>
      <w:r w:rsidRPr="003B759D">
        <w:rPr>
          <w:rFonts w:cs="Tahoma"/>
          <w:sz w:val="16"/>
          <w:szCs w:val="16"/>
        </w:rPr>
        <w:tab/>
        <w:t xml:space="preserve">Υποψήφιος που είναι ταυτόχρονα γονέας </w:t>
      </w:r>
      <w:r w:rsidRPr="003B759D">
        <w:rPr>
          <w:rFonts w:cs="Tahoma"/>
          <w:b/>
          <w:sz w:val="16"/>
          <w:szCs w:val="16"/>
          <w:u w:val="single"/>
        </w:rPr>
        <w:t>και</w:t>
      </w:r>
      <w:r w:rsidRPr="003B759D">
        <w:rPr>
          <w:rFonts w:cs="Tahoma"/>
          <w:sz w:val="16"/>
          <w:szCs w:val="16"/>
        </w:rPr>
        <w:t xml:space="preserve"> τέκνο μονογονεϊκής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7.</w:t>
      </w:r>
      <w:r w:rsidRPr="003B759D">
        <w:rPr>
          <w:rFonts w:cs="Tahoma"/>
          <w:sz w:val="16"/>
          <w:szCs w:val="16"/>
        </w:rPr>
        <w:tab/>
        <w:t xml:space="preserve">Τόσο ο γονέας όσο και το τέκνο μονογονεϊκής οικογένειας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t>8.</w:t>
      </w:r>
      <w:r w:rsidRPr="003B759D">
        <w:rPr>
          <w:rFonts w:cs="Tahoma"/>
          <w:sz w:val="16"/>
          <w:szCs w:val="16"/>
        </w:rPr>
        <w:tab/>
        <w:t xml:space="preserve">Στην περίπτωση υποψηφίου που είναι ταυτόχρονα πολύτεκνος </w:t>
      </w:r>
      <w:r w:rsidRPr="003B759D">
        <w:rPr>
          <w:rFonts w:cs="Tahoma"/>
          <w:b/>
          <w:sz w:val="16"/>
          <w:szCs w:val="16"/>
        </w:rPr>
        <w:t>ή</w:t>
      </w:r>
      <w:r w:rsidRPr="003B759D">
        <w:rPr>
          <w:rFonts w:cs="Tahoma"/>
          <w:sz w:val="16"/>
          <w:szCs w:val="16"/>
        </w:rPr>
        <w:t xml:space="preserve"> τέκνο πολυτέκνου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lastRenderedPageBreak/>
        <w:t>9.</w:t>
      </w:r>
      <w:r w:rsidRPr="003B759D">
        <w:rPr>
          <w:rFonts w:cs="Tahoma"/>
          <w:sz w:val="16"/>
          <w:szCs w:val="16"/>
        </w:rPr>
        <w:tab/>
        <w:t xml:space="preserve">Στην περίπτωση υποψηφίου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rPr>
        <w:t>ή</w:t>
      </w:r>
      <w:r w:rsidRPr="003B759D">
        <w:rPr>
          <w:rFonts w:cs="Tahoma"/>
          <w:sz w:val="16"/>
          <w:szCs w:val="16"/>
        </w:rPr>
        <w:t xml:space="preserve"> τέκνο </w:t>
      </w:r>
      <w:proofErr w:type="spellStart"/>
      <w:r w:rsidRPr="003B759D">
        <w:rPr>
          <w:rFonts w:cs="Tahoma"/>
          <w:sz w:val="16"/>
          <w:szCs w:val="16"/>
        </w:rPr>
        <w:t>τρίτεκνου</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p>
    <w:p w:rsidR="00692C77" w:rsidRPr="003B759D" w:rsidRDefault="00692C77" w:rsidP="00692C77">
      <w:pPr>
        <w:pStyle w:val="a8"/>
        <w:spacing w:line="240" w:lineRule="auto"/>
        <w:rPr>
          <w:rFonts w:eastAsia="MS Mincho" w:cs="Tahoma"/>
          <w:sz w:val="16"/>
          <w:szCs w:val="16"/>
        </w:rPr>
      </w:pPr>
      <w:r w:rsidRPr="003B759D">
        <w:rPr>
          <w:rFonts w:eastAsia="MS Mincho" w:cs="Tahoma"/>
          <w:sz w:val="16"/>
          <w:szCs w:val="16"/>
        </w:rPr>
        <w:t xml:space="preserve">Διόρθωση ή συμπλήρωση των αιτήσεων, επιτρέπεται </w:t>
      </w:r>
      <w:r w:rsidRPr="003B759D">
        <w:rPr>
          <w:rFonts w:eastAsia="MS Mincho" w:cs="Tahoma"/>
          <w:b/>
          <w:sz w:val="16"/>
          <w:szCs w:val="16"/>
        </w:rPr>
        <w:t>μόνο μέχρι τη λήξη της προθεσμίας υποβολής</w:t>
      </w:r>
      <w:r w:rsidRPr="003B759D">
        <w:rPr>
          <w:rFonts w:eastAsia="MS Mincho" w:cs="Tahoma"/>
          <w:sz w:val="16"/>
          <w:szCs w:val="16"/>
        </w:rPr>
        <w:t xml:space="preserve"> των αιτήσεων συμμετοχής στη διαδικασία επιλογής.</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Στη συνέχεια συμπληρώνει την </w:t>
      </w:r>
      <w:r w:rsidRPr="003B759D">
        <w:rPr>
          <w:rFonts w:cs="Tahoma"/>
          <w:b/>
          <w:sz w:val="16"/>
          <w:szCs w:val="16"/>
        </w:rPr>
        <w:t>ημερομηνία</w:t>
      </w:r>
      <w:r w:rsidRPr="003B759D">
        <w:rPr>
          <w:rFonts w:cs="Tahoma"/>
          <w:sz w:val="16"/>
          <w:szCs w:val="16"/>
        </w:rPr>
        <w:t xml:space="preserve"> και το </w:t>
      </w:r>
      <w:r w:rsidRPr="003B759D">
        <w:rPr>
          <w:rFonts w:cs="Tahoma"/>
          <w:b/>
          <w:sz w:val="16"/>
          <w:szCs w:val="16"/>
        </w:rPr>
        <w:t>ονοματεπώνυμό</w:t>
      </w:r>
      <w:r w:rsidRPr="003B759D">
        <w:rPr>
          <w:rFonts w:cs="Tahoma"/>
          <w:sz w:val="16"/>
          <w:szCs w:val="16"/>
        </w:rPr>
        <w:t xml:space="preserve"> του κάτω από το κείμενο της ΥΠΕΥΘΥΝΗΣ ΔΗΛΩΣΗΣ, την οποία και </w:t>
      </w:r>
      <w:r w:rsidRPr="003B759D">
        <w:rPr>
          <w:rFonts w:cs="Tahoma"/>
          <w:b/>
          <w:sz w:val="16"/>
          <w:szCs w:val="16"/>
        </w:rPr>
        <w:t>υπογράφει</w:t>
      </w:r>
      <w:r w:rsidRPr="003B759D">
        <w:rPr>
          <w:rFonts w:cs="Tahoma"/>
          <w:sz w:val="16"/>
          <w:szCs w:val="16"/>
        </w:rPr>
        <w:t xml:space="preserve"> μετά από προσεκτική ανάγνωση.</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3</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ο υποψήφιος με την υπογραφή της αίτησης αποδέχεται ότι: α) </w:t>
      </w:r>
      <w:r w:rsidRPr="003B759D">
        <w:rPr>
          <w:rFonts w:ascii="Tahoma" w:hAnsi="Tahoma" w:cs="Tahoma"/>
          <w:b/>
          <w:sz w:val="16"/>
          <w:szCs w:val="16"/>
        </w:rPr>
        <w:t>δεν έχει καταδικαστεί</w:t>
      </w:r>
      <w:r w:rsidRPr="003B759D">
        <w:rPr>
          <w:rFonts w:ascii="Tahoma" w:hAnsi="Tahoma" w:cs="Tahoma"/>
          <w:sz w:val="16"/>
          <w:szCs w:val="16"/>
        </w:rPr>
        <w:t xml:space="preserve"> για κακούργημα και σε οποιαδήποτε ποινή για κλοπή, υπεξαίρεση (κοινή </w:t>
      </w:r>
      <w:r>
        <w:rPr>
          <w:rFonts w:ascii="Tahoma" w:hAnsi="Tahoma" w:cs="Tahoma"/>
          <w:sz w:val="16"/>
          <w:szCs w:val="16"/>
        </w:rPr>
        <w:t>ή</w:t>
      </w:r>
      <w:r w:rsidRPr="003B759D">
        <w:rPr>
          <w:rFonts w:ascii="Tahoma" w:hAnsi="Tahoma" w:cs="Tahoma"/>
          <w:sz w:val="16"/>
          <w:szCs w:val="16"/>
        </w:rPr>
        <w:t xml:space="preserve"> στην υπηρεσία), απάτη, εκβίαση, πλαστογραφία, απιστία δικηγόρου, δωροδοκία, καταπίεση, απιστία περί την υπηρεσία, παράβαση καθήκοντος</w:t>
      </w:r>
      <w:r>
        <w:rPr>
          <w:rFonts w:ascii="Tahoma" w:hAnsi="Tahoma" w:cs="Tahoma"/>
          <w:sz w:val="16"/>
          <w:szCs w:val="16"/>
        </w:rPr>
        <w:t>,</w:t>
      </w:r>
      <w:r w:rsidRPr="003B759D">
        <w:rPr>
          <w:rFonts w:ascii="Tahoma" w:hAnsi="Tahoma" w:cs="Tahoma"/>
          <w:sz w:val="16"/>
          <w:szCs w:val="16"/>
        </w:rPr>
        <w:t xml:space="preserve">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w:t>
      </w:r>
      <w:r w:rsidRPr="003B759D">
        <w:rPr>
          <w:rFonts w:ascii="Tahoma" w:hAnsi="Tahoma" w:cs="Tahoma"/>
          <w:b/>
          <w:sz w:val="16"/>
          <w:szCs w:val="16"/>
        </w:rPr>
        <w:t>δεν είναι υπόδικος</w:t>
      </w:r>
      <w:r w:rsidRPr="003B759D">
        <w:rPr>
          <w:rFonts w:ascii="Tahoma" w:hAnsi="Tahoma" w:cs="Tahoma"/>
          <w:sz w:val="16"/>
          <w:szCs w:val="16"/>
        </w:rPr>
        <w:t xml:space="preserve"> και δεν έχει παραπεμφθεί με τελεσίδικο βούλευμα για κακούργημα ή για πλημμέλημα της προηγούμενης περίπτωσης, έστω και αν το αδίκημα παραγράφηκε, γ) λόγω καταδίκης, </w:t>
      </w:r>
      <w:r w:rsidRPr="003B759D">
        <w:rPr>
          <w:rFonts w:ascii="Tahoma" w:hAnsi="Tahoma" w:cs="Tahoma"/>
          <w:b/>
          <w:sz w:val="16"/>
          <w:szCs w:val="16"/>
        </w:rPr>
        <w:t>δεν έχει στερηθεί τα πολιτικά του δικαιώματα</w:t>
      </w:r>
      <w:r w:rsidRPr="003B759D">
        <w:rPr>
          <w:rFonts w:ascii="Tahoma" w:hAnsi="Tahoma" w:cs="Tahoma"/>
          <w:sz w:val="16"/>
          <w:szCs w:val="16"/>
        </w:rPr>
        <w:t xml:space="preserve"> και για όσο χρόνο διαρκεί η στέρηση αυτή και δ) </w:t>
      </w:r>
      <w:r w:rsidRPr="003B759D">
        <w:rPr>
          <w:rFonts w:ascii="Tahoma" w:hAnsi="Tahoma" w:cs="Tahoma"/>
          <w:b/>
          <w:sz w:val="16"/>
          <w:szCs w:val="16"/>
        </w:rPr>
        <w:t>δεν τελεί υπό δικαστική συμπαράσταση</w:t>
      </w:r>
      <w:r w:rsidRPr="003B759D">
        <w:rPr>
          <w:rFonts w:ascii="Tahoma" w:hAnsi="Tahoma" w:cs="Tahoma"/>
          <w:sz w:val="16"/>
          <w:szCs w:val="16"/>
        </w:rPr>
        <w:t xml:space="preserve">. </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4</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Σε περίπτωση ύπαρξης του κωλύματος της παραπάνω παραγράφου και προκειμένου για θέσεις βοηθητικού ή ανειδίκευτου προσωπικού </w:t>
      </w:r>
      <w:r w:rsidRPr="003B759D">
        <w:rPr>
          <w:rFonts w:ascii="Tahoma" w:hAnsi="Tahoma" w:cs="Tahoma"/>
          <w:b/>
          <w:sz w:val="16"/>
          <w:szCs w:val="16"/>
        </w:rPr>
        <w:t>εξαιρούνται</w:t>
      </w:r>
      <w:r w:rsidRPr="003B759D">
        <w:rPr>
          <w:rFonts w:ascii="Tahoma" w:hAnsi="Tahoma" w:cs="Tahoma"/>
          <w:sz w:val="16"/>
          <w:szCs w:val="16"/>
        </w:rPr>
        <w:t xml:space="preserve"> από το κώλυμα οι υποψήφιοι που έχουν εκτίσει την ποινή ή τα μέτρα ασφαλείας, που τους έχουν επιβληθεί, έχουν αρθεί ή έχουν απολυθεί υπό όρο.</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after="120"/>
        <w:rPr>
          <w:rFonts w:cs="Tahoma"/>
          <w:bCs w:val="0"/>
          <w:color w:val="auto"/>
          <w:spacing w:val="0"/>
          <w:sz w:val="16"/>
          <w:szCs w:val="16"/>
        </w:rPr>
      </w:pPr>
      <w:r w:rsidRPr="003B759D">
        <w:rPr>
          <w:rFonts w:cs="Tahoma"/>
          <w:bCs w:val="0"/>
          <w:color w:val="auto"/>
          <w:spacing w:val="0"/>
          <w:sz w:val="16"/>
          <w:szCs w:val="16"/>
        </w:rPr>
        <w:t xml:space="preserve">ΚΕΦΑΛΑΙΟ ΙΙ : ΑΠΑΡΑΙΤΗΤΑ ΔΙΚΑΙΟΛΟΓΗΤΙΚΑ ΣΥΜΜΕΤΟΧΗΣ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κεφάλαιο αυτό απαριθμούνται όλα τα δικαιολογητικά – πιστοποιητικά τα οποία πρέπει να υποβάλει ο υποψήφιος σε χρονικό διάστημα </w:t>
      </w:r>
      <w:r w:rsidRPr="003B759D">
        <w:rPr>
          <w:rFonts w:cs="Tahoma"/>
          <w:b/>
          <w:sz w:val="16"/>
          <w:szCs w:val="16"/>
        </w:rPr>
        <w:t>όχι πέραν των δέκα (10) ημερών από την πρόσληψή του</w:t>
      </w:r>
      <w:r w:rsidRPr="003B759D">
        <w:rPr>
          <w:rFonts w:cs="Tahoma"/>
          <w:sz w:val="16"/>
          <w:szCs w:val="16"/>
        </w:rPr>
        <w:t xml:space="preserve"> προκειμένου να αποδείξει τα </w:t>
      </w:r>
      <w:proofErr w:type="spellStart"/>
      <w:r w:rsidRPr="003B759D">
        <w:rPr>
          <w:rFonts w:cs="Tahoma"/>
          <w:sz w:val="16"/>
          <w:szCs w:val="16"/>
        </w:rPr>
        <w:t>μοριοδοτούμενα</w:t>
      </w:r>
      <w:proofErr w:type="spellEnd"/>
      <w:r w:rsidRPr="003B759D">
        <w:rPr>
          <w:rFonts w:cs="Tahoma"/>
          <w:sz w:val="16"/>
          <w:szCs w:val="16"/>
        </w:rPr>
        <w:t xml:space="preserve"> κριτήρια που επικαλείται.</w:t>
      </w:r>
    </w:p>
    <w:p w:rsidR="00692C77" w:rsidRPr="003B759D" w:rsidRDefault="00692C77" w:rsidP="00692C77">
      <w:pPr>
        <w:pStyle w:val="a8"/>
        <w:spacing w:before="240" w:line="240" w:lineRule="auto"/>
        <w:rPr>
          <w:rFonts w:cs="Tahoma"/>
          <w:b/>
          <w:sz w:val="16"/>
          <w:szCs w:val="16"/>
        </w:rPr>
      </w:pPr>
      <w:r w:rsidRPr="003B759D">
        <w:rPr>
          <w:rFonts w:cs="Tahoma"/>
          <w:sz w:val="16"/>
          <w:szCs w:val="16"/>
        </w:rPr>
        <w:t xml:space="preserve">Ειδικότερα, στο ως άνω αναφερόμενο διάστημα </w:t>
      </w:r>
      <w:r w:rsidRPr="003B759D">
        <w:rPr>
          <w:rFonts w:cs="Tahoma"/>
          <w:b/>
          <w:sz w:val="16"/>
          <w:szCs w:val="16"/>
        </w:rPr>
        <w:t xml:space="preserve">πρέπει </w:t>
      </w:r>
      <w:r w:rsidRPr="003B759D">
        <w:rPr>
          <w:rFonts w:cs="Tahoma"/>
          <w:sz w:val="16"/>
          <w:szCs w:val="16"/>
        </w:rPr>
        <w:t>να υποβάλει</w:t>
      </w:r>
      <w:r w:rsidRPr="003B759D">
        <w:rPr>
          <w:rFonts w:cs="Tahoma"/>
          <w:b/>
          <w:sz w:val="16"/>
          <w:szCs w:val="16"/>
        </w:rPr>
        <w:t>:</w:t>
      </w:r>
    </w:p>
    <w:p w:rsidR="00692C77" w:rsidRPr="003B759D" w:rsidRDefault="00692C77" w:rsidP="00692C77">
      <w:pPr>
        <w:numPr>
          <w:ilvl w:val="0"/>
          <w:numId w:val="5"/>
        </w:numPr>
        <w:tabs>
          <w:tab w:val="num" w:pos="0"/>
          <w:tab w:val="left" w:pos="180"/>
          <w:tab w:val="left" w:pos="360"/>
          <w:tab w:val="left" w:pos="540"/>
        </w:tabs>
        <w:spacing w:before="240"/>
        <w:ind w:left="0" w:firstLine="0"/>
        <w:jc w:val="both"/>
        <w:rPr>
          <w:rFonts w:ascii="Tahoma" w:hAnsi="Tahoma" w:cs="Tahoma"/>
          <w:sz w:val="16"/>
          <w:szCs w:val="16"/>
        </w:rPr>
      </w:pPr>
      <w:r w:rsidRPr="003B759D">
        <w:rPr>
          <w:rFonts w:ascii="Tahoma" w:hAnsi="Tahoma" w:cs="Tahoma"/>
          <w:b/>
          <w:sz w:val="16"/>
          <w:szCs w:val="16"/>
        </w:rPr>
        <w:t xml:space="preserve">Ευκρινή φωτοαντίγραφα: </w:t>
      </w:r>
    </w:p>
    <w:p w:rsidR="00692C77" w:rsidRPr="003B759D" w:rsidRDefault="00692C77" w:rsidP="00692C77">
      <w:pPr>
        <w:tabs>
          <w:tab w:val="left" w:pos="0"/>
          <w:tab w:val="left" w:pos="180"/>
          <w:tab w:val="left" w:pos="540"/>
        </w:tabs>
        <w:spacing w:before="60"/>
        <w:rPr>
          <w:rFonts w:ascii="Tahoma" w:hAnsi="Tahoma" w:cs="Tahoma"/>
          <w:b/>
          <w:sz w:val="16"/>
          <w:szCs w:val="16"/>
        </w:rPr>
      </w:pPr>
      <w:r w:rsidRPr="003B759D">
        <w:rPr>
          <w:rFonts w:ascii="Tahoma" w:hAnsi="Tahoma" w:cs="Tahoma"/>
          <w:sz w:val="16"/>
          <w:szCs w:val="16"/>
        </w:rPr>
        <w:t>Των</w:t>
      </w:r>
      <w:r w:rsidRPr="003B759D">
        <w:rPr>
          <w:rFonts w:ascii="Tahoma" w:hAnsi="Tahoma" w:cs="Tahoma"/>
          <w:b/>
          <w:sz w:val="16"/>
          <w:szCs w:val="16"/>
        </w:rPr>
        <w:t xml:space="preserve"> δύο όψεων </w:t>
      </w:r>
      <w:r w:rsidRPr="003B759D">
        <w:rPr>
          <w:rFonts w:ascii="Tahoma" w:hAnsi="Tahoma" w:cs="Tahoma"/>
          <w:sz w:val="16"/>
          <w:szCs w:val="16"/>
        </w:rPr>
        <w:t>του ατομικού δελτίου ταυτότητας</w:t>
      </w:r>
    </w:p>
    <w:p w:rsidR="00692C77" w:rsidRPr="003B759D" w:rsidRDefault="00692C77" w:rsidP="00692C77">
      <w:pPr>
        <w:tabs>
          <w:tab w:val="left" w:pos="180"/>
          <w:tab w:val="left" w:pos="540"/>
        </w:tabs>
        <w:spacing w:before="6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tabs>
          <w:tab w:val="left" w:pos="180"/>
          <w:tab w:val="left" w:pos="540"/>
        </w:tabs>
        <w:spacing w:before="60"/>
        <w:jc w:val="both"/>
        <w:rPr>
          <w:rFonts w:ascii="Tahoma" w:hAnsi="Tahoma" w:cs="Tahoma"/>
          <w:sz w:val="16"/>
          <w:szCs w:val="16"/>
        </w:rPr>
      </w:pPr>
      <w:r w:rsidRPr="003B759D">
        <w:rPr>
          <w:rFonts w:ascii="Tahoma" w:hAnsi="Tahoma" w:cs="Tahoma"/>
          <w:b/>
          <w:sz w:val="16"/>
          <w:szCs w:val="16"/>
        </w:rPr>
        <w:t>άλλων δημόσιων εγγράφων</w:t>
      </w:r>
      <w:r w:rsidRPr="003B759D">
        <w:rPr>
          <w:rFonts w:ascii="Tahoma" w:hAnsi="Tahoma" w:cs="Tahoma"/>
          <w:sz w:val="16"/>
          <w:szCs w:val="16"/>
        </w:rPr>
        <w:t xml:space="preserve"> από τα οποία να προκύπτουν τα στοιχεία της ταυτότητας, όπως σχετική προσωρινή βεβαίωση αστυνομικής αρχής </w:t>
      </w:r>
      <w:r w:rsidRPr="003B759D">
        <w:rPr>
          <w:rFonts w:ascii="Tahoma" w:hAnsi="Tahoma" w:cs="Tahoma"/>
          <w:b/>
          <w:sz w:val="16"/>
          <w:szCs w:val="16"/>
        </w:rPr>
        <w:t>ή</w:t>
      </w:r>
      <w:r w:rsidRPr="003B759D">
        <w:rPr>
          <w:rFonts w:ascii="Tahoma" w:hAnsi="Tahoma" w:cs="Tahoma"/>
          <w:sz w:val="16"/>
          <w:szCs w:val="16"/>
        </w:rPr>
        <w:t xml:space="preserve"> τις κρίσιμες σελίδες του διαβατηρίου</w:t>
      </w:r>
      <w:r w:rsidRPr="003B759D">
        <w:rPr>
          <w:rFonts w:ascii="Tahoma" w:hAnsi="Tahoma" w:cs="Tahoma"/>
          <w:b/>
          <w:sz w:val="16"/>
          <w:szCs w:val="16"/>
        </w:rPr>
        <w:t xml:space="preserve"> </w:t>
      </w:r>
      <w:r w:rsidRPr="003B759D">
        <w:rPr>
          <w:rFonts w:ascii="Tahoma" w:hAnsi="Tahoma" w:cs="Tahoma"/>
          <w:sz w:val="16"/>
          <w:szCs w:val="16"/>
        </w:rPr>
        <w:t xml:space="preserve">(δηλ. αυτές στις οποίες αναφέρονται ο αριθμός και τα στοιχεία ταυτότητας του κατόχου) </w:t>
      </w:r>
      <w:r w:rsidRPr="003B759D">
        <w:rPr>
          <w:rFonts w:ascii="Tahoma" w:hAnsi="Tahoma" w:cs="Tahoma"/>
          <w:b/>
          <w:sz w:val="16"/>
          <w:szCs w:val="16"/>
        </w:rPr>
        <w:t>ή</w:t>
      </w:r>
      <w:r w:rsidRPr="003B759D">
        <w:rPr>
          <w:rFonts w:ascii="Tahoma" w:hAnsi="Tahoma" w:cs="Tahoma"/>
          <w:sz w:val="16"/>
          <w:szCs w:val="16"/>
        </w:rPr>
        <w:t xml:space="preserve"> τις δύο όψεις της άδειας οδήγησης </w:t>
      </w:r>
      <w:r w:rsidRPr="003B759D">
        <w:rPr>
          <w:rFonts w:ascii="Tahoma" w:hAnsi="Tahoma" w:cs="Tahoma"/>
          <w:b/>
          <w:sz w:val="16"/>
          <w:szCs w:val="16"/>
        </w:rPr>
        <w:t xml:space="preserve">ή </w:t>
      </w:r>
      <w:r w:rsidRPr="003B759D">
        <w:rPr>
          <w:rFonts w:ascii="Tahoma" w:hAnsi="Tahoma" w:cs="Tahoma"/>
          <w:sz w:val="16"/>
          <w:szCs w:val="16"/>
        </w:rPr>
        <w:t xml:space="preserve">τις κρίσιμες σελίδες του ατομικού βιβλιαρίου υγείας όλων των ασφαλιστικών φορέων. Εάν από τα έγγραφα αυτά δεν προκύπτει η ημερομηνία γέννησης, πρέπει να προσκομισθεί και το πιστοποιητικό γέννησης. </w:t>
      </w:r>
    </w:p>
    <w:p w:rsidR="00692C77" w:rsidRPr="003B759D" w:rsidRDefault="00692C77" w:rsidP="00692C77">
      <w:pPr>
        <w:tabs>
          <w:tab w:val="left" w:pos="709"/>
        </w:tabs>
        <w:spacing w:before="60"/>
        <w:jc w:val="both"/>
        <w:rPr>
          <w:rFonts w:ascii="Tahoma" w:hAnsi="Tahoma" w:cs="Tahoma"/>
          <w:sz w:val="16"/>
          <w:szCs w:val="16"/>
        </w:rPr>
      </w:pPr>
      <w:r w:rsidRPr="003B759D">
        <w:rPr>
          <w:rFonts w:ascii="Tahoma" w:hAnsi="Tahoma" w:cs="Tahoma"/>
          <w:sz w:val="16"/>
          <w:szCs w:val="16"/>
        </w:rPr>
        <w:t xml:space="preserve">Εάν από την αίτηση συμμετοχής ή τα λοιπά δικαιολογητικά, που έχει υποβάλει ο υποψήφιος, </w:t>
      </w:r>
      <w:r w:rsidRPr="003B759D">
        <w:rPr>
          <w:rFonts w:ascii="Tahoma" w:hAnsi="Tahoma" w:cs="Tahoma"/>
          <w:sz w:val="16"/>
          <w:szCs w:val="16"/>
          <w:u w:val="single"/>
        </w:rPr>
        <w:t>προκύπτουν ο αριθμός της ταυτότητάς του και η χρονολογία γέννησής του</w:t>
      </w:r>
      <w:r w:rsidRPr="003B759D">
        <w:rPr>
          <w:rFonts w:ascii="Tahoma" w:hAnsi="Tahoma" w:cs="Tahoma"/>
          <w:sz w:val="16"/>
          <w:szCs w:val="16"/>
        </w:rPr>
        <w:t xml:space="preserve">, η έλλειψη υποβολής της αστυνομικής ταυτότητας και μόνο, δεν συνιστά λόγο αποκλεισμού από τη διαγωνιστική διαδικασία (αριθ. 1042/2003 απόφαση του </w:t>
      </w:r>
      <w:proofErr w:type="spellStart"/>
      <w:r w:rsidRPr="003B759D">
        <w:rPr>
          <w:rFonts w:ascii="Tahoma" w:hAnsi="Tahoma" w:cs="Tahoma"/>
          <w:sz w:val="16"/>
          <w:szCs w:val="16"/>
        </w:rPr>
        <w:t>ΣτΕ</w:t>
      </w:r>
      <w:proofErr w:type="spellEnd"/>
      <w:r w:rsidRPr="003B759D">
        <w:rPr>
          <w:rFonts w:ascii="Tahoma" w:hAnsi="Tahoma" w:cs="Tahoma"/>
          <w:sz w:val="16"/>
          <w:szCs w:val="16"/>
        </w:rPr>
        <w:t>).</w:t>
      </w:r>
    </w:p>
    <w:p w:rsidR="00692C77" w:rsidRPr="003B759D" w:rsidRDefault="00692C77" w:rsidP="00692C77">
      <w:pPr>
        <w:numPr>
          <w:ilvl w:val="0"/>
          <w:numId w:val="5"/>
        </w:numPr>
        <w:tabs>
          <w:tab w:val="left" w:pos="180"/>
          <w:tab w:val="num" w:pos="360"/>
          <w:tab w:val="left" w:pos="540"/>
        </w:tabs>
        <w:spacing w:before="240"/>
        <w:ind w:left="0" w:firstLine="0"/>
        <w:jc w:val="both"/>
        <w:rPr>
          <w:rFonts w:ascii="Tahoma" w:hAnsi="Tahoma" w:cs="Tahoma"/>
          <w:bCs/>
          <w:sz w:val="16"/>
          <w:szCs w:val="16"/>
        </w:rPr>
      </w:pPr>
      <w:r w:rsidRPr="003B759D">
        <w:rPr>
          <w:rFonts w:ascii="Tahoma" w:eastAsia="MgHelveticaUCPol" w:hAnsi="Tahoma" w:cs="Tahoma"/>
          <w:sz w:val="16"/>
          <w:szCs w:val="16"/>
        </w:rPr>
        <w:t xml:space="preserve">Για τον </w:t>
      </w:r>
      <w:proofErr w:type="spellStart"/>
      <w:r w:rsidRPr="003B759D">
        <w:rPr>
          <w:rFonts w:ascii="Tahoma" w:eastAsia="MgHelveticaUCPol" w:hAnsi="Tahoma" w:cs="Tahoma"/>
          <w:sz w:val="16"/>
          <w:szCs w:val="16"/>
        </w:rPr>
        <w:t>προσληπτέο</w:t>
      </w:r>
      <w:proofErr w:type="spellEnd"/>
      <w:r w:rsidRPr="003B759D">
        <w:rPr>
          <w:rFonts w:ascii="Tahoma" w:eastAsia="MgHelveticaUCPol" w:hAnsi="Tahoma" w:cs="Tahoma"/>
          <w:sz w:val="16"/>
          <w:szCs w:val="16"/>
        </w:rPr>
        <w:t xml:space="preserve"> </w:t>
      </w:r>
      <w:r w:rsidRPr="003B759D">
        <w:rPr>
          <w:rFonts w:ascii="Tahoma" w:eastAsia="MgHelveticaUCPol" w:hAnsi="Tahoma" w:cs="Tahoma"/>
          <w:b/>
          <w:sz w:val="16"/>
          <w:szCs w:val="16"/>
        </w:rPr>
        <w:t>χωρίς ελληνική ιθαγένεια</w:t>
      </w:r>
      <w:r w:rsidRPr="003B759D">
        <w:rPr>
          <w:rFonts w:ascii="Tahoma" w:eastAsia="MgHelveticaUCPol" w:hAnsi="Tahoma" w:cs="Tahoma"/>
          <w:sz w:val="16"/>
          <w:szCs w:val="16"/>
        </w:rPr>
        <w:t xml:space="preserve">, ο οποίος πρέπει να αποδείξει ότι </w:t>
      </w:r>
      <w:r w:rsidRPr="003B759D">
        <w:rPr>
          <w:rFonts w:ascii="Tahoma" w:eastAsia="MgHelveticaUCPol" w:hAnsi="Tahoma" w:cs="Tahoma"/>
          <w:b/>
          <w:sz w:val="16"/>
          <w:szCs w:val="16"/>
        </w:rPr>
        <w:t>γνωρίζει την ελληνική γλώσσα</w:t>
      </w:r>
      <w:r w:rsidRPr="003B759D">
        <w:rPr>
          <w:rFonts w:ascii="Tahoma" w:eastAsia="MgHelveticaUCPol" w:hAnsi="Tahoma" w:cs="Tahoma"/>
          <w:sz w:val="16"/>
          <w:szCs w:val="16"/>
        </w:rPr>
        <w:t xml:space="preserve"> σε βαθμό επαρκή για την άσκηση των καθηκόντων της επιδιωκόμενης ειδικότητας, </w:t>
      </w:r>
      <w:r w:rsidRPr="003B759D">
        <w:rPr>
          <w:rFonts w:ascii="Tahoma" w:eastAsia="MgHelveticaUCPol" w:hAnsi="Tahoma" w:cs="Tahoma"/>
          <w:b/>
          <w:sz w:val="16"/>
          <w:szCs w:val="16"/>
        </w:rPr>
        <w:t>Πιστοποιητικό Ελληνομάθειας</w:t>
      </w:r>
      <w:r w:rsidRPr="003B759D">
        <w:rPr>
          <w:rFonts w:ascii="Tahoma" w:eastAsia="MgHelveticaUCPol" w:hAnsi="Tahoma" w:cs="Tahoma"/>
          <w:sz w:val="16"/>
          <w:szCs w:val="16"/>
        </w:rPr>
        <w:t xml:space="preserve"> (ν.2413/1996 άρθρο 10 παρ. 1) που χορηγείται από το </w:t>
      </w:r>
      <w:r w:rsidRPr="003B759D">
        <w:rPr>
          <w:rFonts w:ascii="Tahoma" w:eastAsia="MgHelveticaUCPol" w:hAnsi="Tahoma" w:cs="Tahoma"/>
          <w:b/>
          <w:sz w:val="16"/>
          <w:szCs w:val="16"/>
        </w:rPr>
        <w:t>Κέντρο Ελληνικής Γλώσσας</w:t>
      </w:r>
      <w:r w:rsidRPr="003B759D">
        <w:rPr>
          <w:rFonts w:ascii="Tahoma" w:eastAsia="MgHelveticaUCPol" w:hAnsi="Tahoma" w:cs="Tahoma"/>
          <w:sz w:val="16"/>
          <w:szCs w:val="16"/>
        </w:rPr>
        <w:t xml:space="preserve">: </w:t>
      </w:r>
      <w:r w:rsidRPr="003B759D">
        <w:rPr>
          <w:rFonts w:ascii="Tahoma" w:hAnsi="Tahoma" w:cs="Tahoma"/>
          <w:bCs/>
          <w:sz w:val="16"/>
          <w:szCs w:val="16"/>
        </w:rPr>
        <w:t xml:space="preserve">α) Υπουργείο Παιδείας και Θρησκευμάτων Ανδρέα Παπανδρέου 37, Τ.Κ. 151 80 Αθήνα,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xml:space="preserve">. 210−3443384 και β) </w:t>
      </w:r>
      <w:proofErr w:type="spellStart"/>
      <w:r w:rsidRPr="003B759D">
        <w:rPr>
          <w:rFonts w:ascii="Tahoma" w:hAnsi="Tahoma" w:cs="Tahoma"/>
          <w:bCs/>
          <w:sz w:val="16"/>
          <w:szCs w:val="16"/>
        </w:rPr>
        <w:t>Καραμαούνα</w:t>
      </w:r>
      <w:proofErr w:type="spellEnd"/>
      <w:r w:rsidRPr="003B759D">
        <w:rPr>
          <w:rFonts w:ascii="Tahoma" w:hAnsi="Tahoma" w:cs="Tahoma"/>
          <w:bCs/>
          <w:sz w:val="16"/>
          <w:szCs w:val="16"/>
        </w:rPr>
        <w:t xml:space="preserve"> 1, Πλ. </w:t>
      </w:r>
      <w:proofErr w:type="spellStart"/>
      <w:r w:rsidRPr="003B759D">
        <w:rPr>
          <w:rFonts w:ascii="Tahoma" w:hAnsi="Tahoma" w:cs="Tahoma"/>
          <w:bCs/>
          <w:sz w:val="16"/>
          <w:szCs w:val="16"/>
        </w:rPr>
        <w:t>Σκρά</w:t>
      </w:r>
      <w:proofErr w:type="spellEnd"/>
      <w:r w:rsidRPr="003B759D">
        <w:rPr>
          <w:rFonts w:ascii="Tahoma" w:hAnsi="Tahoma" w:cs="Tahoma"/>
          <w:bCs/>
          <w:sz w:val="16"/>
          <w:szCs w:val="16"/>
        </w:rPr>
        <w:t xml:space="preserve">, Τ.Κ. 55132 Θεσσαλονίκη,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231</w:t>
      </w:r>
      <w:r>
        <w:rPr>
          <w:rFonts w:ascii="Tahoma" w:hAnsi="Tahoma" w:cs="Tahoma"/>
          <w:bCs/>
          <w:sz w:val="16"/>
          <w:szCs w:val="16"/>
        </w:rPr>
        <w:t>3</w:t>
      </w:r>
      <w:r w:rsidRPr="003B759D">
        <w:rPr>
          <w:rFonts w:ascii="Tahoma" w:hAnsi="Tahoma" w:cs="Tahoma"/>
          <w:bCs/>
          <w:sz w:val="16"/>
          <w:szCs w:val="16"/>
        </w:rPr>
        <w:t xml:space="preserve">− </w:t>
      </w:r>
      <w:r>
        <w:rPr>
          <w:rFonts w:ascii="Tahoma" w:hAnsi="Tahoma" w:cs="Tahoma"/>
          <w:bCs/>
          <w:sz w:val="16"/>
          <w:szCs w:val="16"/>
        </w:rPr>
        <w:t>331540</w:t>
      </w:r>
      <w:r w:rsidRPr="003B759D">
        <w:rPr>
          <w:rFonts w:ascii="Tahoma" w:hAnsi="Tahoma" w:cs="Tahoma"/>
          <w:bCs/>
          <w:sz w:val="16"/>
          <w:szCs w:val="16"/>
        </w:rPr>
        <w:t xml:space="preserve">, </w:t>
      </w:r>
      <w:r w:rsidRPr="003B759D">
        <w:rPr>
          <w:rFonts w:ascii="Tahoma" w:eastAsia="MgHelveticaUCPol" w:hAnsi="Tahoma" w:cs="Tahoma"/>
          <w:b/>
          <w:sz w:val="16"/>
          <w:szCs w:val="16"/>
        </w:rPr>
        <w:t>επιπέδου Α ή Α2</w:t>
      </w:r>
      <w:r w:rsidRPr="003B759D">
        <w:rPr>
          <w:rFonts w:ascii="Tahoma" w:hAnsi="Tahoma" w:cs="Tahoma"/>
          <w:bCs/>
          <w:sz w:val="16"/>
          <w:szCs w:val="16"/>
        </w:rPr>
        <w:t>.</w:t>
      </w:r>
    </w:p>
    <w:p w:rsidR="00692C77"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eastAsia="MgHelveticaUCPol" w:hAnsi="Tahoma" w:cs="Tahoma"/>
          <w:sz w:val="16"/>
          <w:szCs w:val="16"/>
        </w:rPr>
      </w:pPr>
      <w:r w:rsidRPr="003B759D">
        <w:rPr>
          <w:rFonts w:ascii="Tahoma" w:eastAsia="MgHelveticaUCPol" w:hAnsi="Tahoma" w:cs="Tahoma"/>
          <w:sz w:val="16"/>
          <w:szCs w:val="16"/>
        </w:rPr>
        <w:t xml:space="preserve">Επίσης, αποδεικνύεται με αντίστοιχο πιστοποιητικό του </w:t>
      </w:r>
      <w:r w:rsidRPr="003B759D">
        <w:rPr>
          <w:rFonts w:ascii="Tahoma" w:eastAsia="MgHelveticaUCPol" w:hAnsi="Tahoma" w:cs="Tahoma"/>
          <w:b/>
          <w:sz w:val="16"/>
          <w:szCs w:val="16"/>
        </w:rPr>
        <w:t>Σχολείου της Ελληνικής Γλώσσας του Αριστοτελείου Πανεπιστημίου Θεσσαλονίκης</w:t>
      </w:r>
      <w:r w:rsidRPr="003B759D">
        <w:rPr>
          <w:rFonts w:ascii="Tahoma" w:eastAsia="MgHelveticaUCPol" w:hAnsi="Tahoma" w:cs="Tahoma"/>
          <w:sz w:val="16"/>
          <w:szCs w:val="16"/>
        </w:rPr>
        <w:t xml:space="preserve"> (Πανεπιστημιούπολη, Θεσσαλονίκη, Τ.Κ. 54006, </w:t>
      </w:r>
      <w:proofErr w:type="spellStart"/>
      <w:r w:rsidRPr="003B759D">
        <w:rPr>
          <w:rFonts w:ascii="Tahoma" w:eastAsia="MgHelveticaUCPol" w:hAnsi="Tahoma" w:cs="Tahoma"/>
          <w:sz w:val="16"/>
          <w:szCs w:val="16"/>
        </w:rPr>
        <w:t>τηλ</w:t>
      </w:r>
      <w:proofErr w:type="spellEnd"/>
      <w:r w:rsidRPr="003B759D">
        <w:rPr>
          <w:rFonts w:ascii="Tahoma" w:eastAsia="MgHelveticaUCPol" w:hAnsi="Tahoma" w:cs="Tahoma"/>
          <w:sz w:val="16"/>
          <w:szCs w:val="16"/>
        </w:rPr>
        <w:t>. 2310/997571−72−76), το οποίο χορηγείται ύστερα από σχετική εξέταση του υποψηφίου ή από άλλη σχολή ή σχολείο Ελληνικής Γλώσσας.</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hAnsi="Tahoma" w:cs="Tahoma"/>
          <w:bCs/>
          <w:sz w:val="16"/>
          <w:szCs w:val="16"/>
        </w:rPr>
      </w:pPr>
      <w:r w:rsidRPr="003B759D">
        <w:rPr>
          <w:rFonts w:ascii="Tahoma" w:hAnsi="Tahoma" w:cs="Tahoma"/>
          <w:color w:val="000000"/>
          <w:sz w:val="16"/>
          <w:szCs w:val="16"/>
        </w:rPr>
        <w:t>Το ανωτέρω Πιστοποιητικό</w:t>
      </w:r>
      <w:r w:rsidRPr="003B759D">
        <w:rPr>
          <w:rFonts w:ascii="Tahoma" w:hAnsi="Tahoma" w:cs="Tahoma"/>
          <w:color w:val="FF0000"/>
          <w:sz w:val="16"/>
          <w:szCs w:val="16"/>
        </w:rPr>
        <w:t xml:space="preserve"> </w:t>
      </w:r>
      <w:r w:rsidRPr="003B759D">
        <w:rPr>
          <w:rFonts w:ascii="Tahoma" w:hAnsi="Tahoma" w:cs="Tahoma"/>
          <w:color w:val="000000"/>
          <w:sz w:val="16"/>
          <w:szCs w:val="16"/>
        </w:rPr>
        <w:t>Ελληνομάθειας δεν χρειάζεται να προσκομίζουν οι ομογενείς και αλλογενείς, οι οποίοι παρακολουθούν ή έχουν παρακολουθήσει προγράμματα ή μαθήματα της ελληνικής γλώσσας εντός του οργανωμένου ελληνικού εκπαιδευτικού συστήματος τόσο στην Ελλάδα όσο και στο εξωτερικό.</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spacing w:before="120"/>
        <w:jc w:val="both"/>
        <w:rPr>
          <w:rFonts w:ascii="Tahoma" w:hAnsi="Tahoma" w:cs="Tahoma"/>
          <w:sz w:val="16"/>
          <w:szCs w:val="16"/>
        </w:rPr>
      </w:pPr>
    </w:p>
    <w:p w:rsidR="00692C77" w:rsidRPr="003B759D" w:rsidRDefault="00692C77" w:rsidP="00692C77">
      <w:pPr>
        <w:tabs>
          <w:tab w:val="left" w:pos="0"/>
        </w:tabs>
        <w:spacing w:before="60"/>
        <w:jc w:val="both"/>
        <w:rPr>
          <w:rFonts w:ascii="Tahoma" w:hAnsi="Tahoma" w:cs="Tahoma"/>
          <w:b/>
          <w:sz w:val="16"/>
          <w:szCs w:val="16"/>
        </w:rPr>
      </w:pPr>
      <w:r w:rsidRPr="003B759D">
        <w:rPr>
          <w:rFonts w:ascii="Tahoma" w:hAnsi="Tahoma" w:cs="Tahoma"/>
          <w:b/>
          <w:sz w:val="16"/>
          <w:szCs w:val="16"/>
        </w:rPr>
        <w:t>Επιπροσθέτως,</w:t>
      </w:r>
      <w:r w:rsidRPr="003B759D">
        <w:rPr>
          <w:rFonts w:ascii="Tahoma" w:hAnsi="Tahoma" w:cs="Tahoma"/>
          <w:sz w:val="16"/>
          <w:szCs w:val="16"/>
        </w:rPr>
        <w:t xml:space="preserve"> υποβάλλει όσα από τα </w:t>
      </w:r>
      <w:r w:rsidRPr="003B759D">
        <w:rPr>
          <w:rFonts w:ascii="Tahoma" w:hAnsi="Tahoma" w:cs="Tahoma"/>
          <w:b/>
          <w:sz w:val="16"/>
          <w:szCs w:val="16"/>
        </w:rPr>
        <w:t>ακόλουθα</w:t>
      </w:r>
      <w:r w:rsidRPr="003B759D">
        <w:rPr>
          <w:rFonts w:ascii="Tahoma" w:hAnsi="Tahoma" w:cs="Tahoma"/>
          <w:sz w:val="16"/>
          <w:szCs w:val="16"/>
        </w:rPr>
        <w:t xml:space="preserve"> δικαιολογητικά επικαλείται με την αίτησή  του, σε</w:t>
      </w:r>
      <w:r w:rsidRPr="003B759D">
        <w:rPr>
          <w:rFonts w:ascii="Tahoma" w:hAnsi="Tahoma" w:cs="Tahoma"/>
          <w:b/>
          <w:sz w:val="16"/>
          <w:szCs w:val="16"/>
        </w:rPr>
        <w:t xml:space="preserve"> </w:t>
      </w:r>
      <w:r w:rsidRPr="003B759D">
        <w:rPr>
          <w:rFonts w:ascii="Tahoma" w:hAnsi="Tahoma" w:cs="Tahoma"/>
          <w:b/>
          <w:sz w:val="16"/>
          <w:szCs w:val="16"/>
          <w:u w:val="single"/>
        </w:rPr>
        <w:t>ευκρινή φωτοαντίγραφα</w:t>
      </w:r>
      <w:r w:rsidRPr="003B759D">
        <w:rPr>
          <w:rFonts w:ascii="Tahoma" w:hAnsi="Tahoma" w:cs="Tahoma"/>
          <w:sz w:val="16"/>
          <w:szCs w:val="16"/>
        </w:rPr>
        <w:t>,</w:t>
      </w:r>
      <w:r w:rsidRPr="003B759D">
        <w:rPr>
          <w:rFonts w:ascii="Tahoma" w:hAnsi="Tahoma" w:cs="Tahoma"/>
          <w:b/>
          <w:sz w:val="16"/>
          <w:szCs w:val="16"/>
        </w:rPr>
        <w:t xml:space="preserve"> </w:t>
      </w:r>
      <w:r w:rsidRPr="003B759D">
        <w:rPr>
          <w:rFonts w:ascii="Tahoma" w:hAnsi="Tahoma" w:cs="Tahoma"/>
          <w:sz w:val="16"/>
          <w:szCs w:val="16"/>
        </w:rPr>
        <w:t>σύμφωνα με τα οριζόμενα στο τέλος του παρόντος κεφαλαίου:</w:t>
      </w:r>
    </w:p>
    <w:p w:rsidR="00692C77" w:rsidRPr="003B759D" w:rsidRDefault="00692C77" w:rsidP="00692C77">
      <w:pPr>
        <w:tabs>
          <w:tab w:val="left" w:pos="180"/>
        </w:tabs>
        <w:spacing w:before="120"/>
        <w:jc w:val="both"/>
        <w:rPr>
          <w:rFonts w:ascii="Tahoma" w:hAnsi="Tahoma" w:cs="Tahoma"/>
          <w:sz w:val="16"/>
          <w:szCs w:val="16"/>
        </w:rPr>
      </w:pPr>
    </w:p>
    <w:p w:rsidR="00692C77" w:rsidRPr="003B759D" w:rsidRDefault="00692C77" w:rsidP="00692C77">
      <w:pPr>
        <w:numPr>
          <w:ilvl w:val="0"/>
          <w:numId w:val="9"/>
        </w:numPr>
        <w:ind w:left="284" w:hanging="284"/>
        <w:jc w:val="both"/>
        <w:rPr>
          <w:rFonts w:ascii="Tahoma" w:hAnsi="Tahoma" w:cs="Tahoma"/>
          <w:b/>
          <w:sz w:val="16"/>
          <w:szCs w:val="16"/>
        </w:rPr>
      </w:pPr>
      <w:r w:rsidRPr="003B759D">
        <w:rPr>
          <w:rFonts w:ascii="Tahoma" w:hAnsi="Tahoma" w:cs="Tahoma"/>
          <w:b/>
          <w:sz w:val="16"/>
          <w:szCs w:val="16"/>
        </w:rPr>
        <w:t xml:space="preserve">Πολύτεκνοι και Τέκνα πολυτέκνων: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Πολύτεκνοι</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Default="00692C77" w:rsidP="00692C77">
      <w:pPr>
        <w:tabs>
          <w:tab w:val="left" w:pos="360"/>
        </w:tabs>
        <w:jc w:val="both"/>
        <w:rPr>
          <w:rFonts w:ascii="Tahoma" w:hAnsi="Tahoma" w:cs="Tahoma"/>
          <w:b/>
          <w:sz w:val="16"/>
          <w:szCs w:val="16"/>
        </w:rPr>
      </w:pPr>
    </w:p>
    <w:p w:rsidR="00692C77"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lastRenderedPageBreak/>
        <w:t>Τέκνα πολυτέκνων</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Default="00692C77" w:rsidP="00692C77">
      <w:pPr>
        <w:ind w:left="360"/>
        <w:jc w:val="both"/>
        <w:rPr>
          <w:rFonts w:ascii="Tahoma" w:hAnsi="Tahoma" w:cs="Tahoma"/>
          <w:sz w:val="16"/>
          <w:szCs w:val="16"/>
        </w:rPr>
      </w:pPr>
    </w:p>
    <w:p w:rsidR="00692C77" w:rsidRPr="003B759D" w:rsidRDefault="00692C77" w:rsidP="00692C77">
      <w:pPr>
        <w:ind w:left="360"/>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rPr>
        <w:t>(α)</w:t>
      </w:r>
      <w:r w:rsidRPr="003B759D">
        <w:rPr>
          <w:rFonts w:ascii="Tahoma" w:hAnsi="Tahoma" w:cs="Tahoma"/>
          <w:sz w:val="16"/>
          <w:szCs w:val="16"/>
        </w:rPr>
        <w:t xml:space="preserve"> Εφόσον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   </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Εφόσον δεν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πολυτέκνου [ν.2431/1996 και υπ’ </w:t>
      </w:r>
      <w:proofErr w:type="spellStart"/>
      <w:r w:rsidRPr="003B759D">
        <w:rPr>
          <w:rFonts w:ascii="Tahoma" w:hAnsi="Tahoma" w:cs="Tahoma"/>
          <w:sz w:val="16"/>
          <w:szCs w:val="16"/>
        </w:rPr>
        <w:t>αριθμ</w:t>
      </w:r>
      <w:proofErr w:type="spellEnd"/>
      <w:r w:rsidRPr="003B759D">
        <w:rPr>
          <w:rFonts w:ascii="Tahoma" w:hAnsi="Tahoma" w:cs="Tahoma"/>
          <w:sz w:val="16"/>
          <w:szCs w:val="16"/>
        </w:rPr>
        <w:t>. 3/2014 απόφαση της Ολομέλειας Α.Σ.Ε.Π.,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ΕΠΙΣΗΜΑΝΣΗ:</w:t>
      </w:r>
      <w:r w:rsidRPr="003B759D">
        <w:rPr>
          <w:rFonts w:ascii="Tahoma" w:hAnsi="Tahoma" w:cs="Tahoma"/>
          <w:sz w:val="16"/>
          <w:szCs w:val="16"/>
        </w:rPr>
        <w:t xml:space="preserve"> Προκειμένου για την απόδειξη της πολυτεκνίας απαιτείται </w:t>
      </w:r>
      <w:r w:rsidRPr="003B759D">
        <w:rPr>
          <w:rFonts w:ascii="Tahoma" w:hAnsi="Tahoma" w:cs="Tahoma"/>
          <w:b/>
          <w:sz w:val="16"/>
          <w:szCs w:val="16"/>
        </w:rPr>
        <w:t>απαραιτήτως</w:t>
      </w:r>
      <w:r w:rsidRPr="003B759D">
        <w:rPr>
          <w:rFonts w:ascii="Tahoma" w:hAnsi="Tahoma" w:cs="Tahoma"/>
          <w:sz w:val="16"/>
          <w:szCs w:val="16"/>
        </w:rPr>
        <w:t xml:space="preserve"> η προσκόμιση και των </w:t>
      </w:r>
      <w:r w:rsidRPr="003B759D">
        <w:rPr>
          <w:rFonts w:ascii="Tahoma" w:hAnsi="Tahoma" w:cs="Tahoma"/>
          <w:b/>
          <w:sz w:val="16"/>
          <w:szCs w:val="16"/>
        </w:rPr>
        <w:t>δύο,</w:t>
      </w:r>
      <w:r w:rsidRPr="003B759D">
        <w:rPr>
          <w:rFonts w:ascii="Tahoma" w:hAnsi="Tahoma" w:cs="Tahoma"/>
          <w:sz w:val="16"/>
          <w:szCs w:val="16"/>
        </w:rPr>
        <w:t xml:space="preserve"> κατά περίπτωση, </w:t>
      </w:r>
      <w:r w:rsidRPr="003B759D">
        <w:rPr>
          <w:rFonts w:ascii="Tahoma" w:hAnsi="Tahoma" w:cs="Tahoma"/>
          <w:b/>
          <w:sz w:val="16"/>
          <w:szCs w:val="16"/>
        </w:rPr>
        <w:t>προαναφερόμενων δικαιολογητικών.</w:t>
      </w:r>
      <w:r w:rsidRPr="003B759D">
        <w:rPr>
          <w:rFonts w:ascii="Tahoma" w:hAnsi="Tahoma" w:cs="Tahoma"/>
          <w:sz w:val="16"/>
          <w:szCs w:val="16"/>
        </w:rPr>
        <w:t xml:space="preserve"> Σε αντίθετη περίπτωση </w:t>
      </w:r>
      <w:r w:rsidRPr="003B759D">
        <w:rPr>
          <w:rFonts w:ascii="Tahoma" w:hAnsi="Tahoma" w:cs="Tahoma"/>
          <w:b/>
          <w:sz w:val="16"/>
          <w:szCs w:val="16"/>
        </w:rPr>
        <w:t>δεν θα αναγνωρίζεται</w:t>
      </w:r>
      <w:r w:rsidRPr="003B759D">
        <w:rPr>
          <w:rFonts w:ascii="Tahoma" w:hAnsi="Tahoma" w:cs="Tahoma"/>
          <w:sz w:val="16"/>
          <w:szCs w:val="16"/>
        </w:rPr>
        <w:t xml:space="preserve"> το κριτήριο πολυτεκνίας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jc w:val="both"/>
        <w:rPr>
          <w:rFonts w:ascii="Tahoma" w:hAnsi="Tahoma" w:cs="Tahoma"/>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πολύτεκνοι και τα τέκνα πολύτεκνων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δηλώσουν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2. </w:t>
      </w:r>
      <w:proofErr w:type="spellStart"/>
      <w:r w:rsidRPr="003B759D">
        <w:rPr>
          <w:rFonts w:ascii="Tahoma" w:hAnsi="Tahoma" w:cs="Tahoma"/>
          <w:b/>
          <w:sz w:val="16"/>
          <w:szCs w:val="16"/>
        </w:rPr>
        <w:t>Τρίτεκνοι</w:t>
      </w:r>
      <w:proofErr w:type="spellEnd"/>
      <w:r w:rsidRPr="003B759D">
        <w:rPr>
          <w:rFonts w:ascii="Tahoma" w:hAnsi="Tahoma" w:cs="Tahoma"/>
          <w:b/>
          <w:sz w:val="16"/>
          <w:szCs w:val="16"/>
        </w:rPr>
        <w:t xml:space="preserve"> και Τέκνα </w:t>
      </w:r>
      <w:proofErr w:type="spellStart"/>
      <w:r w:rsidRPr="003B759D">
        <w:rPr>
          <w:rFonts w:ascii="Tahoma" w:hAnsi="Tahoma" w:cs="Tahoma"/>
          <w:b/>
          <w:sz w:val="16"/>
          <w:szCs w:val="16"/>
        </w:rPr>
        <w:t>Τρίτεκνων</w:t>
      </w:r>
      <w:proofErr w:type="spellEnd"/>
      <w:r w:rsidRPr="003B759D">
        <w:rPr>
          <w:rFonts w:ascii="Tahoma" w:hAnsi="Tahoma" w:cs="Tahoma"/>
          <w:b/>
          <w:sz w:val="16"/>
          <w:szCs w:val="16"/>
        </w:rPr>
        <w:t xml:space="preserve">:  </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proofErr w:type="spellStart"/>
      <w:r w:rsidRPr="003B759D">
        <w:rPr>
          <w:rFonts w:ascii="Tahoma" w:hAnsi="Tahoma" w:cs="Tahoma"/>
          <w:b/>
          <w:sz w:val="16"/>
          <w:szCs w:val="16"/>
          <w:u w:val="single"/>
        </w:rPr>
        <w:t>Τρίτεκνοι</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 xml:space="preserve">Τέκνα </w:t>
      </w:r>
      <w:proofErr w:type="spellStart"/>
      <w:r w:rsidRPr="003B759D">
        <w:rPr>
          <w:rFonts w:ascii="Tahoma" w:hAnsi="Tahoma" w:cs="Tahoma"/>
          <w:b/>
          <w:sz w:val="16"/>
          <w:szCs w:val="16"/>
          <w:u w:val="single"/>
        </w:rPr>
        <w:t>τρίτεκνων</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Για την απόδειξη της ιδιότητας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ή τέκνου </w:t>
      </w:r>
      <w:proofErr w:type="spellStart"/>
      <w:r w:rsidRPr="003B759D">
        <w:rPr>
          <w:rFonts w:ascii="Tahoma" w:hAnsi="Tahoma" w:cs="Tahoma"/>
          <w:b/>
          <w:sz w:val="16"/>
          <w:szCs w:val="16"/>
        </w:rPr>
        <w:t>τρίτεκνης</w:t>
      </w:r>
      <w:proofErr w:type="spellEnd"/>
      <w:r w:rsidRPr="003B759D">
        <w:rPr>
          <w:rFonts w:ascii="Tahoma" w:hAnsi="Tahoma" w:cs="Tahoma"/>
          <w:b/>
          <w:sz w:val="16"/>
          <w:szCs w:val="16"/>
        </w:rPr>
        <w:t xml:space="preserve"> οικογένειας</w:t>
      </w:r>
      <w:r w:rsidRPr="003B759D">
        <w:rPr>
          <w:rFonts w:ascii="Tahoma" w:hAnsi="Tahoma" w:cs="Tahoma"/>
          <w:sz w:val="16"/>
          <w:szCs w:val="16"/>
        </w:rPr>
        <w:t xml:space="preserve">, εκτός από το πιστοποιητικό ή τη βεβαίωση οικογενειακής κατάστασης, </w:t>
      </w:r>
      <w:r w:rsidRPr="003B759D">
        <w:rPr>
          <w:rFonts w:ascii="Tahoma" w:hAnsi="Tahoma" w:cs="Tahoma"/>
          <w:b/>
          <w:sz w:val="16"/>
          <w:szCs w:val="16"/>
        </w:rPr>
        <w:t>απαιτείται, κατά περίπτωση,  επιπλέον</w:t>
      </w:r>
      <w:r w:rsidRPr="003B759D">
        <w:rPr>
          <w:rFonts w:ascii="Tahoma" w:hAnsi="Tahoma" w:cs="Tahoma"/>
          <w:sz w:val="16"/>
          <w:szCs w:val="16"/>
        </w:rPr>
        <w:t>:</w:t>
      </w:r>
    </w:p>
    <w:p w:rsidR="00692C77" w:rsidRPr="003B759D" w:rsidRDefault="00692C77" w:rsidP="00692C77">
      <w:pPr>
        <w:jc w:val="both"/>
        <w:rPr>
          <w:rFonts w:ascii="Tahoma" w:hAnsi="Tahoma" w:cs="Tahoma"/>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sz w:val="16"/>
          <w:szCs w:val="16"/>
        </w:rPr>
        <w:tab/>
        <w:t xml:space="preserve">Σε περίπτωση αναπηρίας τέκνου σε ποσοστό εξήντα επτά (67%) και άνω ισοβίως, ανεξαρτήτως ηλικίας, πιστοποιητικό από τον αρμόδιο φορέα με το οποίο να βεβαιώνεται η ανωτέρω αναπηρία.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β) Για την απόδειξη της σπουδαστικής ιδιότητας του ιδίου του υποψηφίου ή τέκνου, ανάλογα με την περίπτωση, βεβαίωση από ανώτατα εκπαιδευτικά ιδρύματα ή  αναγνωρισμένα ως ομοταγή εκπαιδευτικά ιδρύματα της αλλοδαπής από την οποία να προκύπτει το χρονικό διάστημα σπουδών.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γ) </w:t>
      </w:r>
      <w:r w:rsidRPr="003B759D">
        <w:rPr>
          <w:rFonts w:ascii="Tahoma" w:hAnsi="Tahoma" w:cs="Tahoma"/>
          <w:sz w:val="16"/>
          <w:szCs w:val="16"/>
        </w:rPr>
        <w:tab/>
        <w:t xml:space="preserve">Σε περίπτωση που τέκνο ή ο ίδιος ο υποψήφιος , ανάλογα με την περίπτωση, διανύει τη στρατιωτική του θητεία, βεβαίωση των αρμόδιων αρχών.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δ) Στις περιπτώσεις κατά τις οποίες έχει επέλθει ακύρωση του γάμου των γονέων υποψηφίων ή διαζύγιο ή διακοπή της έγγαμης συμβίωσης ή ένα ή περισσότερα από τα τέκνα έχουν γεννηθεί χωρίς γάμο των γονέων τους, ο γονέας που συμμετέχει στη διαγωνιστική διαδικασία πρέπει να προσκομίσει αποδεικτικά στοιχεία (αντίγραφα δικαστικών αποφάσεων ή άλλων πράξεων) από τα οποία να αποδεικνύεται ότι έχει αποκτήσει ή διατηρεί τη γονική μέριμνα και επιμέλεια των ως άνω τέκνων.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60"/>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τα τέκνα </w:t>
      </w:r>
      <w:proofErr w:type="spellStart"/>
      <w:r w:rsidRPr="003B759D">
        <w:rPr>
          <w:rFonts w:ascii="Tahoma" w:hAnsi="Tahoma" w:cs="Tahoma"/>
          <w:sz w:val="16"/>
          <w:szCs w:val="16"/>
        </w:rPr>
        <w:t>τρίτεκνων</w:t>
      </w:r>
      <w:proofErr w:type="spellEnd"/>
      <w:r w:rsidRPr="003B759D">
        <w:rPr>
          <w:rFonts w:ascii="Tahoma" w:hAnsi="Tahoma" w:cs="Tahoma"/>
          <w:sz w:val="16"/>
          <w:szCs w:val="16"/>
        </w:rPr>
        <w:t xml:space="preserve">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δηλώσουν ότι κατά το τρέχον ημερολογιακό έτος </w:t>
      </w:r>
      <w:r w:rsidRPr="003B759D">
        <w:rPr>
          <w:rFonts w:ascii="Tahoma" w:hAnsi="Tahoma" w:cs="Tahoma"/>
          <w:b/>
          <w:sz w:val="16"/>
          <w:szCs w:val="16"/>
        </w:rPr>
        <w:t xml:space="preserve">δεν έχει </w:t>
      </w:r>
      <w:r w:rsidRPr="003B759D">
        <w:rPr>
          <w:rFonts w:ascii="Tahoma" w:hAnsi="Tahoma" w:cs="Tahoma"/>
          <w:b/>
          <w:sz w:val="16"/>
          <w:szCs w:val="16"/>
        </w:rPr>
        <w:lastRenderedPageBreak/>
        <w:t>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3. Βεβαίωση ανήλικων τέκνων:  </w:t>
      </w:r>
    </w:p>
    <w:p w:rsidR="00692C77" w:rsidRPr="003B759D" w:rsidRDefault="00692C77" w:rsidP="00692C77">
      <w:pPr>
        <w:tabs>
          <w:tab w:val="left" w:pos="1080"/>
        </w:tabs>
        <w:spacing w:before="240"/>
        <w:jc w:val="both"/>
        <w:rPr>
          <w:rFonts w:ascii="Tahoma" w:hAnsi="Tahoma" w:cs="Tahoma"/>
          <w:sz w:val="16"/>
          <w:szCs w:val="16"/>
        </w:rPr>
      </w:pPr>
      <w:r w:rsidRPr="003B759D">
        <w:rPr>
          <w:rFonts w:ascii="Tahoma" w:hAnsi="Tahoma" w:cs="Tahoma"/>
          <w:b/>
          <w:sz w:val="16"/>
          <w:szCs w:val="16"/>
        </w:rPr>
        <w:t>Πιστοποιητικό</w:t>
      </w:r>
      <w:r w:rsidRPr="003B759D">
        <w:rPr>
          <w:rFonts w:ascii="Tahoma" w:hAnsi="Tahoma" w:cs="Tahoma"/>
          <w:sz w:val="16"/>
          <w:szCs w:val="16"/>
        </w:rPr>
        <w:t xml:space="preserve">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sz w:val="16"/>
          <w:szCs w:val="16"/>
        </w:rPr>
        <w:t>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w:t>
      </w:r>
      <w:r w:rsidRPr="003B759D">
        <w:rPr>
          <w:rFonts w:ascii="Tahoma" w:hAnsi="Tahoma" w:cs="Tahoma"/>
          <w:b/>
          <w:sz w:val="16"/>
          <w:szCs w:val="16"/>
        </w:rPr>
        <w:t xml:space="preserve"> ο αριθμός των ανήλικων τέκνων </w:t>
      </w:r>
      <w:r w:rsidRPr="003B759D">
        <w:rPr>
          <w:rFonts w:ascii="Tahoma" w:hAnsi="Tahoma" w:cs="Tahoma"/>
          <w:sz w:val="16"/>
          <w:szCs w:val="16"/>
        </w:rPr>
        <w:t xml:space="preserve">του </w:t>
      </w:r>
      <w:proofErr w:type="spellStart"/>
      <w:r w:rsidRPr="003B759D">
        <w:rPr>
          <w:rFonts w:ascii="Tahoma" w:hAnsi="Tahoma" w:cs="Tahoma"/>
          <w:sz w:val="16"/>
          <w:szCs w:val="16"/>
        </w:rPr>
        <w:t>προσληπτέου</w:t>
      </w:r>
      <w:proofErr w:type="spellEnd"/>
      <w:r w:rsidRPr="003B759D">
        <w:rPr>
          <w:rFonts w:ascii="Tahoma" w:hAnsi="Tahoma" w:cs="Tahoma"/>
          <w:sz w:val="16"/>
          <w:szCs w:val="16"/>
        </w:rPr>
        <w:t xml:space="preserve"> .</w:t>
      </w:r>
    </w:p>
    <w:p w:rsidR="00692C77" w:rsidRPr="003B759D" w:rsidRDefault="00692C77" w:rsidP="00692C77">
      <w:pPr>
        <w:tabs>
          <w:tab w:val="left" w:pos="1080"/>
        </w:tabs>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120"/>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4. Ο γονέας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Ο γονέας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χηρείας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xml:space="preserve">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άλλου γονέα,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ή </w:t>
      </w:r>
      <w:r w:rsidRPr="003B759D">
        <w:rPr>
          <w:rFonts w:ascii="Tahoma" w:hAnsi="Tahoma" w:cs="Tahoma"/>
          <w:sz w:val="16"/>
          <w:szCs w:val="16"/>
        </w:rPr>
        <w:t>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κατόπιν</w:t>
      </w:r>
      <w:r w:rsidRPr="003B759D">
        <w:rPr>
          <w:rFonts w:ascii="Tahoma" w:hAnsi="Tahoma" w:cs="Tahoma"/>
          <w:b/>
          <w:sz w:val="16"/>
          <w:szCs w:val="16"/>
        </w:rPr>
        <w:t xml:space="preserve"> </w:t>
      </w:r>
      <w:r w:rsidRPr="003B759D">
        <w:rPr>
          <w:rFonts w:ascii="Tahoma" w:hAnsi="Tahoma" w:cs="Tahoma"/>
          <w:sz w:val="16"/>
          <w:szCs w:val="16"/>
        </w:rPr>
        <w:t xml:space="preserve">χηρείας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του άλλου γονέα. Το τέκνο αυτό δεν πρέπει να έχει υιοθετηθεί από επόμενο σύζυγο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Εάν από το ανωτέρω πιστοποιητικό δεν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Αν κατά την ημερομηνία πρόσληψης το τέκνο είναι ενήλικο και ηλικίας έως και 25 ετών, πρέπει από τα ανωτέρω έγγραφα να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ή αφάνειας του άλλου γονέα μέχρι την ενηλικίωση του τέκνου. </w:t>
      </w:r>
      <w:r w:rsidRPr="003B759D">
        <w:rPr>
          <w:rFonts w:ascii="Tahoma" w:hAnsi="Tahoma" w:cs="Tahoma"/>
          <w:dstrike/>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των γονέων (διάστασης),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tabs>
          <w:tab w:val="left" w:pos="360"/>
        </w:tabs>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μέριμνας σε ένα μόνο γονέα σε περίπτωση διαφωνίας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w:t>
      </w:r>
      <w:r w:rsidRPr="003B759D">
        <w:rPr>
          <w:rFonts w:ascii="Tahoma" w:hAnsi="Tahoma" w:cs="Tahoma"/>
          <w:spacing w:val="-2"/>
          <w:sz w:val="16"/>
          <w:szCs w:val="16"/>
        </w:rPr>
        <w:t>1514ΑΚ</w:t>
      </w:r>
      <w:r w:rsidRPr="003B759D">
        <w:rPr>
          <w:rFonts w:ascii="Tahoma" w:hAnsi="Tahoma" w:cs="Tahoma"/>
          <w:sz w:val="16"/>
          <w:szCs w:val="16"/>
        </w:rPr>
        <w:t xml:space="preserve">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w:t>
      </w:r>
      <w:r w:rsidRPr="003B759D">
        <w:rPr>
          <w:rFonts w:ascii="Tahoma" w:hAnsi="Tahoma" w:cs="Tahoma"/>
          <w:b/>
          <w:sz w:val="16"/>
          <w:szCs w:val="16"/>
        </w:rPr>
        <w:t xml:space="preserve">ότι τελεί σε διάσταση με τον ή/τη σύζυγο </w:t>
      </w:r>
      <w:r w:rsidRPr="003B759D">
        <w:rPr>
          <w:rFonts w:ascii="Tahoma" w:hAnsi="Tahoma" w:cs="Tahoma"/>
          <w:sz w:val="16"/>
          <w:szCs w:val="16"/>
        </w:rPr>
        <w:t xml:space="preserve">και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άλλου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w:t>
      </w:r>
      <w:r w:rsidRPr="003B759D">
        <w:rPr>
          <w:rFonts w:ascii="Tahoma" w:hAnsi="Tahoma" w:cs="Tahoma"/>
          <w:sz w:val="16"/>
          <w:szCs w:val="16"/>
        </w:rPr>
        <w:lastRenderedPageBreak/>
        <w:t>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 xml:space="preserve">Αντίγραφο δικαστικής απόφασης από την οποία να προκύπτει ο λόγος της αδυναμίας ασκήσεως της γονικής μέριμνας από τον άλλο γονέα (π.χ. δικαστική συμπαράσταση λόγω ψυχικής ή διανοητικής διαταραχής ή σωματικής αναπηρίας).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w:t>
      </w:r>
      <w:r w:rsidRPr="003B759D">
        <w:rPr>
          <w:rFonts w:ascii="Tahoma" w:hAnsi="Tahoma" w:cs="Tahoma"/>
          <w:sz w:val="16"/>
          <w:szCs w:val="16"/>
        </w:rPr>
        <w:t xml:space="preserve"> </w:t>
      </w:r>
      <w:r w:rsidRPr="003B759D">
        <w:rPr>
          <w:rFonts w:ascii="Tahoma" w:hAnsi="Tahoma" w:cs="Tahoma"/>
          <w:b/>
          <w:sz w:val="16"/>
          <w:szCs w:val="16"/>
        </w:rPr>
        <w:t>πραγματικούς λόγους</w:t>
      </w:r>
      <w:r w:rsidRPr="003B759D">
        <w:rPr>
          <w:rFonts w:ascii="Tahoma" w:hAnsi="Tahoma" w:cs="Tahoma"/>
          <w:sz w:val="16"/>
          <w:szCs w:val="16"/>
        </w:rPr>
        <w:t xml:space="preserve"> αδυναμίας ασκήσεως της γονικής μέριμνας από τον άλλο γονέα, απαιτείται η υποβολή οιουδήποτε αποδεικτικού εγγράφου αρμόδιας κατά νόμο δημόσιας αρχής, από το οποίο να προκύπτει ο πραγματικός λόγος αδυναμίας άσκησης της γονικής μέριμνας από τον άλλο γονέα (π.χ. πιστοποιητικό από το οποίο να προκύπτει ο εγκλεισμός του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άλλου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pacing w:val="-6"/>
          <w:sz w:val="16"/>
          <w:szCs w:val="16"/>
        </w:rPr>
      </w:pPr>
      <w:r w:rsidRPr="003B759D">
        <w:rPr>
          <w:rFonts w:ascii="Tahoma" w:hAnsi="Tahoma" w:cs="Tahoma"/>
          <w:b/>
          <w:spacing w:val="-6"/>
          <w:sz w:val="16"/>
          <w:szCs w:val="16"/>
        </w:rPr>
        <w:t xml:space="preserve">β. </w:t>
      </w:r>
      <w:r w:rsidRPr="003B759D">
        <w:rPr>
          <w:rFonts w:ascii="Tahoma" w:hAnsi="Tahoma" w:cs="Tahoma"/>
          <w:spacing w:val="-6"/>
          <w:sz w:val="16"/>
          <w:szCs w:val="16"/>
        </w:rPr>
        <w:t>Αντίγραφο</w:t>
      </w:r>
      <w:r w:rsidRPr="003B759D">
        <w:rPr>
          <w:rFonts w:ascii="Tahoma" w:hAnsi="Tahoma" w:cs="Tahoma"/>
          <w:b/>
          <w:spacing w:val="-6"/>
          <w:sz w:val="16"/>
          <w:szCs w:val="16"/>
        </w:rPr>
        <w:t xml:space="preserve"> </w:t>
      </w:r>
      <w:r w:rsidRPr="003B759D">
        <w:rPr>
          <w:rFonts w:ascii="Tahoma" w:hAnsi="Tahoma" w:cs="Tahoma"/>
          <w:spacing w:val="-6"/>
          <w:sz w:val="16"/>
          <w:szCs w:val="16"/>
        </w:rPr>
        <w:t xml:space="preserve">δικαστικής απόφασης, συνοδευόμενης από το κατά νόμο πιστοποιητικό τελεσιδικίας της, από την οποία να προκύπτει η έκπτωση του άλλου γονέα από την άσκηση της γονικής μέριμνας </w:t>
      </w:r>
      <w:r w:rsidRPr="003B759D">
        <w:rPr>
          <w:rFonts w:ascii="Tahoma" w:hAnsi="Tahoma" w:cs="Tahoma"/>
          <w:b/>
          <w:spacing w:val="-6"/>
          <w:sz w:val="16"/>
          <w:szCs w:val="16"/>
        </w:rPr>
        <w:t xml:space="preserve">ή </w:t>
      </w:r>
      <w:r w:rsidRPr="003B759D">
        <w:rPr>
          <w:rFonts w:ascii="Tahoma" w:hAnsi="Tahoma" w:cs="Tahoma"/>
          <w:spacing w:val="-6"/>
          <w:sz w:val="16"/>
          <w:szCs w:val="16"/>
        </w:rPr>
        <w:t>η αφαίρεση της γονικής μέριμνας από τον άλλο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απόκτησης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της μητέρας ότι το τέκνο </w:t>
      </w:r>
      <w:r w:rsidRPr="003B759D">
        <w:rPr>
          <w:rFonts w:ascii="Tahoma" w:hAnsi="Tahoma" w:cs="Tahoma"/>
          <w:b/>
          <w:sz w:val="16"/>
          <w:szCs w:val="16"/>
        </w:rPr>
        <w:t>δεν έχει αναγνωριστεί από τον πατέρα</w:t>
      </w:r>
      <w:r w:rsidRPr="003B759D">
        <w:rPr>
          <w:rFonts w:ascii="Tahoma" w:hAnsi="Tahoma" w:cs="Tahoma"/>
          <w:sz w:val="16"/>
          <w:szCs w:val="16"/>
        </w:rPr>
        <w:t xml:space="preserve"> και ότι η ίδια δεν έχει εκπέσει της γονικής μέριμνας ούτε της έχει αφαιρεθεί η άσκησή της. Αν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  </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w:t>
      </w:r>
      <w:r w:rsidRPr="003B759D">
        <w:rPr>
          <w:rFonts w:ascii="Tahoma" w:hAnsi="Tahoma" w:cs="Tahoma"/>
          <w:sz w:val="16"/>
          <w:szCs w:val="16"/>
        </w:rPr>
        <w:t>, υπεύθυνη δήλωση της μητέρας ότι η ίδια δεν έχει εκπέσει της γονικής μέριμνας, ούτε της έχει αφαιρεθεί η άσκησή της και δεν υπάρχει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 Σε περίπτωση που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w:t>
      </w:r>
      <w:r w:rsidRPr="003B759D">
        <w:rPr>
          <w:rFonts w:ascii="Tahoma" w:hAnsi="Tahoma" w:cs="Tahoma"/>
          <w:b/>
          <w:sz w:val="16"/>
          <w:szCs w:val="16"/>
        </w:rPr>
        <w:t xml:space="preserve"> </w:t>
      </w:r>
      <w:r w:rsidRPr="003B759D">
        <w:rPr>
          <w:rFonts w:ascii="Tahoma" w:hAnsi="Tahoma" w:cs="Tahoma"/>
          <w:sz w:val="16"/>
          <w:szCs w:val="16"/>
        </w:rPr>
        <w:t>ούτε</w:t>
      </w:r>
      <w:r w:rsidRPr="003B759D">
        <w:rPr>
          <w:rFonts w:ascii="Tahoma" w:hAnsi="Tahoma" w:cs="Tahoma"/>
          <w:b/>
          <w:sz w:val="16"/>
          <w:szCs w:val="16"/>
        </w:rPr>
        <w:t xml:space="preserve"> </w:t>
      </w:r>
      <w:r w:rsidRPr="003B759D">
        <w:rPr>
          <w:rFonts w:ascii="Tahoma" w:hAnsi="Tahoma" w:cs="Tahoma"/>
          <w:sz w:val="16"/>
          <w:szCs w:val="16"/>
        </w:rPr>
        <w:t>είχε υπάρξει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τέκνου κατόπιν υιοθεσίας. Σε περίπτωση που το τέκνο αυτό είναι ενήλικο ηλικίας έως και 25 ετών,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για ορισμένο χρονικό διάστημα μέχρι την ενηλικίωση του τέκνου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του μέριμνα κατόπιν υιοθεσίας.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που από το ανωτέρω πιστοποιητικό ή τη βεβαίωση οικογενειακής κατάστασης (υπό στοιχείο α) προκύπτει η υιοθεσία του τέκνου μέχρι την ενηλικίωσή του, </w:t>
      </w:r>
      <w:proofErr w:type="spellStart"/>
      <w:r w:rsidRPr="003B759D">
        <w:rPr>
          <w:rFonts w:ascii="Tahoma" w:hAnsi="Tahoma" w:cs="Tahoma"/>
          <w:sz w:val="16"/>
          <w:szCs w:val="16"/>
        </w:rPr>
        <w:t>παρέλκει</w:t>
      </w:r>
      <w:proofErr w:type="spellEnd"/>
      <w:r w:rsidRPr="003B759D">
        <w:rPr>
          <w:rFonts w:ascii="Tahoma" w:hAnsi="Tahoma" w:cs="Tahoma"/>
          <w:sz w:val="16"/>
          <w:szCs w:val="16"/>
        </w:rPr>
        <w:t xml:space="preserve"> η υποβολή της σχετικής δικαστικής απόφασης (υπό στοιχείο β). </w:t>
      </w:r>
    </w:p>
    <w:p w:rsidR="00692C77" w:rsidRPr="003B759D" w:rsidRDefault="00692C77" w:rsidP="00692C77">
      <w:pPr>
        <w:spacing w:before="240"/>
        <w:jc w:val="both"/>
        <w:rPr>
          <w:rFonts w:ascii="Tahoma" w:hAnsi="Tahoma" w:cs="Tahoma"/>
          <w:sz w:val="16"/>
          <w:szCs w:val="16"/>
        </w:rPr>
      </w:pPr>
      <w:r w:rsidRPr="003B759D">
        <w:rPr>
          <w:rFonts w:ascii="Tahoma" w:hAnsi="Tahoma" w:cs="Tahoma"/>
          <w:b/>
          <w:sz w:val="16"/>
          <w:szCs w:val="16"/>
        </w:rPr>
        <w:lastRenderedPageBreak/>
        <w:t xml:space="preserve">5. Το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Το τέκνο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Επιπλέον, </w:t>
      </w:r>
      <w:r w:rsidRPr="003B759D">
        <w:rPr>
          <w:rFonts w:ascii="Tahoma" w:hAnsi="Tahoma" w:cs="Tahoma"/>
          <w:sz w:val="16"/>
          <w:szCs w:val="16"/>
        </w:rPr>
        <w:t xml:space="preserve">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θανάτου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ενός τουλάχιστον εκ των δύο γονέων ή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της </w:t>
      </w:r>
      <w:r w:rsidRPr="003B759D">
        <w:rPr>
          <w:rFonts w:ascii="Tahoma" w:hAnsi="Tahoma" w:cs="Tahoma"/>
          <w:b/>
          <w:sz w:val="16"/>
          <w:szCs w:val="16"/>
        </w:rPr>
        <w:t>πατρικής του οικογένειας</w:t>
      </w:r>
      <w:r w:rsidRPr="003B759D">
        <w:rPr>
          <w:rFonts w:ascii="Tahoma" w:hAnsi="Tahoma" w:cs="Tahoma"/>
          <w:sz w:val="16"/>
          <w:szCs w:val="16"/>
        </w:rPr>
        <w:t>, από το οποίο να προκύπτει ότι μέχρι να ενηλικιωθεί</w:t>
      </w:r>
      <w:r w:rsidRPr="003B759D">
        <w:rPr>
          <w:rFonts w:ascii="Tahoma" w:hAnsi="Tahoma" w:cs="Tahoma"/>
          <w:b/>
          <w:sz w:val="16"/>
          <w:szCs w:val="16"/>
        </w:rPr>
        <w:t xml:space="preserve"> </w:t>
      </w:r>
      <w:r w:rsidRPr="003B759D">
        <w:rPr>
          <w:rFonts w:ascii="Tahoma" w:hAnsi="Tahoma" w:cs="Tahoma"/>
          <w:sz w:val="16"/>
          <w:szCs w:val="16"/>
        </w:rPr>
        <w:t xml:space="preserve">στερήθηκε παντελώς του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λόγω θανάτου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Εάν από το ανωτέρω πιστοποιητικό δεν προκύπτει ο θάνατος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Σε περίπτωση θανάτου ή αφάνειας και των δύο γονέων,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(διάστασης) των γονέων,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του μέριμνας σε ένα μόνο γονέα ή τρίτο πρόσωπο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1514ΑΚ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στην οποία να δηλώνεται </w:t>
      </w:r>
      <w:r w:rsidRPr="003B759D">
        <w:rPr>
          <w:rFonts w:ascii="Tahoma" w:hAnsi="Tahoma" w:cs="Tahoma"/>
          <w:b/>
          <w:sz w:val="16"/>
          <w:szCs w:val="16"/>
        </w:rPr>
        <w:t>ότι οι γονείς του τελούσαν σε διάσταση</w:t>
      </w:r>
      <w:r w:rsidRPr="003B759D">
        <w:rPr>
          <w:rFonts w:ascii="Tahoma" w:hAnsi="Tahoma" w:cs="Tahoma"/>
          <w:sz w:val="16"/>
          <w:szCs w:val="16"/>
        </w:rPr>
        <w:t xml:space="preserve"> και κατά το χρονικό αυτό διάστημα μέχρι  και την ενηλικίωσή του τη γονική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ενός τουλάχιστον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color w:val="FF0000"/>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 δικαστικής απόφασης από την οποία να προκύπτει ο λόγος της αδυναμίας ασκήσεως της γονικής μέριμνας από τον ένα τουλάχιστον γονέα (π.χ. δικαστική συμπαράσταση λόγω ψυχικής ή διανοητικής διαταραχής ή σωματικής αναπηρίας)</w:t>
      </w:r>
      <w:r w:rsidRPr="003B759D">
        <w:rPr>
          <w:rFonts w:ascii="Tahoma" w:hAnsi="Tahoma" w:cs="Tahoma"/>
          <w:color w:val="008000"/>
          <w:sz w:val="16"/>
          <w:szCs w:val="16"/>
        </w:rPr>
        <w:t>.</w:t>
      </w:r>
      <w:r w:rsidRPr="003B759D">
        <w:rPr>
          <w:rFonts w:ascii="Tahoma" w:hAnsi="Tahoma" w:cs="Tahoma"/>
          <w:color w:val="FF0000"/>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ανικανότητας άσκησης της γονικής μέριμνας και από τους δύο γονείς, υπεύθυνη δήλωση ότι στερήθηκε και τους δύο γονείς πριν από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Σημείωση:</w:t>
      </w:r>
      <w:r w:rsidRPr="003B759D">
        <w:rPr>
          <w:rFonts w:ascii="Tahoma" w:hAnsi="Tahoma" w:cs="Tahoma"/>
          <w:b/>
          <w:color w:val="FF0000"/>
          <w:sz w:val="16"/>
          <w:szCs w:val="16"/>
        </w:rPr>
        <w:t xml:space="preserve">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 πραγματικούς λόγους</w:t>
      </w:r>
      <w:r w:rsidRPr="003B759D">
        <w:rPr>
          <w:rFonts w:ascii="Tahoma" w:hAnsi="Tahoma" w:cs="Tahoma"/>
          <w:sz w:val="16"/>
          <w:szCs w:val="16"/>
        </w:rPr>
        <w:t xml:space="preserve"> αδυναμίας ασκήσεως της γονικής μέριμνας από τον ένα τουλάχιστον γονέα, απαιτείται η υποβολή οιουδήποτε αποδεικτικού εγγράφου αρμόδιας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δημόσιας αρχής, από το οποίο να προκύπτει ο πραγματικός λόγος αδυναμίας άσκησης της γονικής μέριμνας (π.χ. πιστοποιητικό από το οποίο να προκύπτει ο εγκλεισμός γονέα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ενός τουλάχιστον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lastRenderedPageBreak/>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συνοδευόμενης από το κατά νόμο πιστοποιητικό τελεσιδικίας της, από την οποία να προκύπτει η έκπτωση ενός τουλάχιστον γονέα από την άσκηση της γονικής μέριμνας </w:t>
      </w:r>
      <w:r w:rsidRPr="003B759D">
        <w:rPr>
          <w:rFonts w:ascii="Tahoma" w:hAnsi="Tahoma" w:cs="Tahoma"/>
          <w:b/>
          <w:sz w:val="16"/>
          <w:szCs w:val="16"/>
        </w:rPr>
        <w:t xml:space="preserve">ή </w:t>
      </w:r>
      <w:r w:rsidRPr="003B759D">
        <w:rPr>
          <w:rFonts w:ascii="Tahoma" w:hAnsi="Tahoma" w:cs="Tahoma"/>
          <w:sz w:val="16"/>
          <w:szCs w:val="16"/>
        </w:rPr>
        <w:t>η αφαίρεση της γονικής μέριμνας από ένα τουλάχιστον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έκπτωσης και των δύο γονέων ή αφαίρεσης της γονικής μέριμνας και από τους δύο γονείς λόγω κακής άσκησης,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στο οποίο να βεβαιώνεται η οικογενειακή κατάσταση ενός εκ των δύο γονέων του.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ότι για ορισμένο χρονικό διάστημα μέχρι την ενηλικίωσή του </w:t>
      </w:r>
      <w:r w:rsidRPr="003B759D">
        <w:rPr>
          <w:rFonts w:ascii="Tahoma" w:hAnsi="Tahoma" w:cs="Tahoma"/>
          <w:b/>
          <w:sz w:val="16"/>
          <w:szCs w:val="16"/>
        </w:rPr>
        <w:t>δεν</w:t>
      </w:r>
      <w:r w:rsidRPr="003B759D">
        <w:rPr>
          <w:rFonts w:ascii="Tahoma" w:hAnsi="Tahoma" w:cs="Tahoma"/>
          <w:sz w:val="16"/>
          <w:szCs w:val="16"/>
        </w:rPr>
        <w:t xml:space="preserve"> </w:t>
      </w:r>
      <w:r w:rsidRPr="003B759D">
        <w:rPr>
          <w:rFonts w:ascii="Tahoma" w:hAnsi="Tahoma" w:cs="Tahoma"/>
          <w:b/>
          <w:sz w:val="16"/>
          <w:szCs w:val="16"/>
        </w:rPr>
        <w:t>είχε αναγνωριστεί</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και ότι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ή τρίτο πρόσωπο.</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χωρίς συμφωνία των γονέων</w:t>
      </w:r>
      <w:r w:rsidRPr="003B759D">
        <w:rPr>
          <w:rFonts w:ascii="Tahoma" w:hAnsi="Tahoma" w:cs="Tahoma"/>
          <w:b/>
          <w:sz w:val="16"/>
          <w:szCs w:val="16"/>
        </w:rPr>
        <w:t xml:space="preserve"> </w:t>
      </w:r>
      <w:r w:rsidRPr="003B759D">
        <w:rPr>
          <w:rFonts w:ascii="Tahoma" w:hAnsi="Tahoma" w:cs="Tahoma"/>
          <w:sz w:val="16"/>
          <w:szCs w:val="16"/>
        </w:rPr>
        <w:t xml:space="preserve">κατά το άρθρο 1515ΑΚ σε συνδυασμό με το άρθρο 1513ΑΚ για από κοινού άσκηση της γονικής μέριμνας.  </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έναν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 </w:t>
      </w:r>
      <w:r w:rsidRPr="003B759D">
        <w:rPr>
          <w:rFonts w:ascii="Tahoma" w:hAnsi="Tahoma" w:cs="Tahoma"/>
          <w:b/>
          <w:sz w:val="16"/>
          <w:szCs w:val="16"/>
        </w:rPr>
        <w:t>ή</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sidRPr="008B5EEE">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από το οποίο να προκύπτει η υιοθεσία μέχρι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κατόπιν υιοθεσίας.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αγνώστων γονέων, απαιτείται:</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Πιστοποιητικό αρμόδιου δημόσιου ή ιδιωτικού με ειδική πιστοποίηση από τις αρμόδιες κρατικές αρχές, φορέα παροχής υπηρεσιών κοινωνικής φροντίδας, από το οποίο να προκύπτει ότι για ορισμένο χρονικό διάστημα μέχρι να ενηλικιωθεί κανένας από τους δύο γονείς του (φυσικούς εφόσον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αποδειχθεί ότι ήταν αυτοί </w:t>
      </w:r>
      <w:r w:rsidRPr="003B759D">
        <w:rPr>
          <w:rFonts w:ascii="Tahoma" w:hAnsi="Tahoma" w:cs="Tahoma"/>
          <w:b/>
          <w:sz w:val="16"/>
          <w:szCs w:val="16"/>
        </w:rPr>
        <w:t>ή</w:t>
      </w:r>
      <w:r w:rsidRPr="003B759D">
        <w:rPr>
          <w:rFonts w:ascii="Tahoma" w:hAnsi="Tahoma" w:cs="Tahoma"/>
          <w:sz w:val="16"/>
          <w:szCs w:val="16"/>
        </w:rPr>
        <w:t xml:space="preserve"> </w:t>
      </w:r>
      <w:proofErr w:type="spellStart"/>
      <w:r w:rsidRPr="003B759D">
        <w:rPr>
          <w:rFonts w:ascii="Tahoma" w:hAnsi="Tahoma" w:cs="Tahoma"/>
          <w:sz w:val="16"/>
          <w:szCs w:val="16"/>
        </w:rPr>
        <w:t>υιοθετούντες</w:t>
      </w:r>
      <w:proofErr w:type="spellEnd"/>
      <w:r w:rsidRPr="003B759D">
        <w:rPr>
          <w:rFonts w:ascii="Tahoma" w:hAnsi="Tahoma" w:cs="Tahoma"/>
          <w:sz w:val="16"/>
          <w:szCs w:val="16"/>
        </w:rPr>
        <w:t>) δεν ασκούσε τη γονική του μέριμνα.</w:t>
      </w:r>
    </w:p>
    <w:p w:rsidR="00692C77" w:rsidRPr="003B759D" w:rsidRDefault="00692C77" w:rsidP="00692C77">
      <w:pPr>
        <w:tabs>
          <w:tab w:val="left" w:pos="1080"/>
        </w:tabs>
        <w:spacing w:before="240"/>
        <w:jc w:val="both"/>
        <w:rPr>
          <w:rFonts w:ascii="Tahoma" w:hAnsi="Tahoma" w:cs="Tahoma"/>
          <w:color w:val="000000"/>
          <w:sz w:val="16"/>
          <w:szCs w:val="16"/>
        </w:rPr>
      </w:pPr>
      <w:r w:rsidRPr="003B759D">
        <w:rPr>
          <w:rFonts w:ascii="Tahoma" w:hAnsi="Tahoma" w:cs="Tahoma"/>
          <w:b/>
          <w:sz w:val="16"/>
          <w:szCs w:val="16"/>
        </w:rPr>
        <w:t>6. Πιστοποιητικά απόδειξης εμπειρίας</w:t>
      </w:r>
      <w:r w:rsidRPr="003B759D">
        <w:rPr>
          <w:rFonts w:ascii="Tahoma" w:hAnsi="Tahoma" w:cs="Tahoma"/>
          <w:sz w:val="16"/>
          <w:szCs w:val="16"/>
        </w:rPr>
        <w:t xml:space="preserve"> </w:t>
      </w:r>
    </w:p>
    <w:p w:rsidR="00692C77" w:rsidRPr="003B759D" w:rsidRDefault="00692C77" w:rsidP="00692C77">
      <w:pPr>
        <w:tabs>
          <w:tab w:val="left" w:pos="180"/>
        </w:tabs>
        <w:jc w:val="both"/>
        <w:rPr>
          <w:rFonts w:ascii="Tahoma" w:hAnsi="Tahoma" w:cs="Tahoma"/>
          <w:sz w:val="16"/>
          <w:szCs w:val="16"/>
        </w:rPr>
      </w:pPr>
      <w:r w:rsidRPr="003B759D">
        <w:rPr>
          <w:rFonts w:ascii="Tahoma" w:hAnsi="Tahoma" w:cs="Tahoma"/>
          <w:sz w:val="16"/>
          <w:szCs w:val="16"/>
        </w:rPr>
        <w:t>Για την απόδειξη της εμπειρίας απαιτείται βεβαίωση του χρόνου εμπειρίας από την οικεία υπηρεσία όπου και απασχολήθηκαν</w:t>
      </w:r>
    </w:p>
    <w:p w:rsidR="00692C77" w:rsidRPr="003B759D" w:rsidRDefault="00692C77" w:rsidP="00692C77">
      <w:pPr>
        <w:tabs>
          <w:tab w:val="left" w:pos="180"/>
        </w:tabs>
        <w:jc w:val="both"/>
        <w:rPr>
          <w:rFonts w:ascii="Tahoma" w:hAnsi="Tahoma" w:cs="Tahoma"/>
          <w:sz w:val="16"/>
          <w:szCs w:val="16"/>
        </w:rPr>
      </w:pPr>
    </w:p>
    <w:p w:rsidR="00692C77" w:rsidRPr="003B759D" w:rsidRDefault="00692C77" w:rsidP="00692C77">
      <w:pPr>
        <w:pStyle w:val="21"/>
        <w:tabs>
          <w:tab w:val="left" w:pos="709"/>
        </w:tabs>
        <w:spacing w:after="0" w:line="240" w:lineRule="auto"/>
        <w:rPr>
          <w:rFonts w:ascii="Tahoma" w:hAnsi="Tahoma" w:cs="Tahoma"/>
          <w:sz w:val="16"/>
          <w:szCs w:val="16"/>
        </w:rPr>
      </w:pPr>
    </w:p>
    <w:p w:rsidR="00692C77" w:rsidRPr="003B759D" w:rsidRDefault="00692C77" w:rsidP="00692C77">
      <w:pPr>
        <w:pStyle w:val="21"/>
        <w:tabs>
          <w:tab w:val="left" w:pos="709"/>
        </w:tabs>
        <w:spacing w:after="0" w:line="240" w:lineRule="auto"/>
        <w:ind w:left="425" w:hanging="425"/>
        <w:jc w:val="both"/>
        <w:rPr>
          <w:rFonts w:ascii="Tahoma" w:hAnsi="Tahoma" w:cs="Tahoma"/>
          <w:b/>
          <w:sz w:val="16"/>
          <w:szCs w:val="16"/>
        </w:rPr>
      </w:pPr>
      <w:r w:rsidRPr="003B759D">
        <w:rPr>
          <w:rFonts w:ascii="Tahoma" w:hAnsi="Tahoma" w:cs="Tahoma"/>
          <w:b/>
          <w:sz w:val="16"/>
          <w:szCs w:val="16"/>
        </w:rPr>
        <w:t xml:space="preserve">7. </w:t>
      </w:r>
      <w:r w:rsidRPr="003B759D">
        <w:rPr>
          <w:rFonts w:ascii="Tahoma" w:hAnsi="Tahoma" w:cs="Tahoma"/>
          <w:b/>
          <w:sz w:val="16"/>
          <w:szCs w:val="16"/>
        </w:rPr>
        <w:tab/>
      </w:r>
      <w:r>
        <w:rPr>
          <w:rFonts w:ascii="Tahoma" w:hAnsi="Tahoma" w:cs="Tahoma"/>
          <w:b/>
          <w:sz w:val="16"/>
          <w:szCs w:val="16"/>
        </w:rPr>
        <w:t>Υποψήφιοι</w:t>
      </w:r>
      <w:r w:rsidRPr="003B759D">
        <w:rPr>
          <w:rFonts w:ascii="Tahoma" w:hAnsi="Tahoma" w:cs="Tahoma"/>
          <w:sz w:val="16"/>
          <w:szCs w:val="16"/>
        </w:rPr>
        <w:t xml:space="preserve"> </w:t>
      </w:r>
      <w:r w:rsidRPr="003B759D">
        <w:rPr>
          <w:rFonts w:ascii="Tahoma" w:hAnsi="Tahoma" w:cs="Tahoma"/>
          <w:b/>
          <w:sz w:val="16"/>
          <w:szCs w:val="16"/>
        </w:rPr>
        <w:t>που έχουν</w:t>
      </w:r>
      <w:r w:rsidRPr="003B759D">
        <w:rPr>
          <w:rFonts w:ascii="Tahoma" w:hAnsi="Tahoma" w:cs="Tahoma"/>
          <w:sz w:val="16"/>
          <w:szCs w:val="16"/>
        </w:rPr>
        <w:t xml:space="preserve"> </w:t>
      </w:r>
      <w:r w:rsidRPr="003B759D">
        <w:rPr>
          <w:rFonts w:ascii="Tahoma" w:hAnsi="Tahoma" w:cs="Tahoma"/>
          <w:b/>
          <w:sz w:val="16"/>
          <w:szCs w:val="16"/>
        </w:rPr>
        <w:t>γονείς, τέκνα, συζύγους, αδελφούς με αναπηρία.</w:t>
      </w:r>
    </w:p>
    <w:p w:rsidR="00692C77" w:rsidRPr="003B759D" w:rsidRDefault="00692C77" w:rsidP="00692C77">
      <w:pPr>
        <w:jc w:val="both"/>
        <w:rPr>
          <w:rFonts w:ascii="Tahoma" w:hAnsi="Tahoma" w:cs="Tahoma"/>
          <w:b/>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b/>
          <w:sz w:val="16"/>
          <w:szCs w:val="16"/>
        </w:rPr>
        <w:t>α.</w:t>
      </w:r>
      <w:r w:rsidRPr="003B759D">
        <w:rPr>
          <w:rFonts w:ascii="Tahoma" w:hAnsi="Tahoma" w:cs="Tahoma"/>
          <w:b/>
          <w:sz w:val="16"/>
          <w:szCs w:val="16"/>
        </w:rPr>
        <w:tab/>
        <w:t xml:space="preserve">Πιστοποιητικό </w:t>
      </w:r>
      <w:r w:rsidRPr="003B759D">
        <w:rPr>
          <w:rFonts w:ascii="Tahoma" w:hAnsi="Tahoma" w:cs="Tahoma"/>
          <w:sz w:val="16"/>
          <w:szCs w:val="16"/>
        </w:rPr>
        <w:t>οικογενειακής κατάστασης του οικείου δήμου ή κοινότητας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από</w:t>
      </w:r>
      <w:r w:rsidRPr="003B759D">
        <w:rPr>
          <w:rFonts w:ascii="Tahoma" w:hAnsi="Tahoma" w:cs="Tahoma"/>
          <w:b/>
          <w:sz w:val="16"/>
          <w:szCs w:val="16"/>
        </w:rPr>
        <w:t xml:space="preserve"> </w:t>
      </w:r>
      <w:r w:rsidRPr="003B759D">
        <w:rPr>
          <w:rFonts w:ascii="Tahoma" w:hAnsi="Tahoma" w:cs="Tahoma"/>
          <w:sz w:val="16"/>
          <w:szCs w:val="16"/>
        </w:rPr>
        <w:t xml:space="preserve">τα οποία να προκύπτει η συγγενική σχέση με το άτομο, την αναπηρία του οποίου επικαλούνται. Προκειμένου </w:t>
      </w:r>
      <w:r w:rsidRPr="003B759D">
        <w:rPr>
          <w:rFonts w:ascii="Tahoma" w:hAnsi="Tahoma" w:cs="Tahoma"/>
          <w:b/>
          <w:sz w:val="16"/>
          <w:szCs w:val="16"/>
        </w:rPr>
        <w:t>για αλλοδαπούς,</w:t>
      </w:r>
      <w:r w:rsidRPr="003B759D">
        <w:rPr>
          <w:rFonts w:ascii="Tahoma" w:hAnsi="Tahoma" w:cs="Tahoma"/>
          <w:sz w:val="16"/>
          <w:szCs w:val="16"/>
        </w:rPr>
        <w:t xml:space="preserve">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ind w:left="284" w:hanging="284"/>
        <w:jc w:val="both"/>
        <w:rPr>
          <w:rFonts w:ascii="Tahoma" w:hAnsi="Tahoma" w:cs="Tahoma"/>
          <w:sz w:val="16"/>
          <w:szCs w:val="16"/>
        </w:rPr>
      </w:pPr>
    </w:p>
    <w:p w:rsidR="00692C77" w:rsidRPr="003B759D" w:rsidRDefault="00692C77" w:rsidP="00692C77">
      <w:pPr>
        <w:ind w:left="284" w:hanging="284"/>
        <w:jc w:val="both"/>
        <w:rPr>
          <w:rFonts w:ascii="Tahoma" w:hAnsi="Tahoma" w:cs="Tahoma"/>
          <w:sz w:val="16"/>
          <w:szCs w:val="16"/>
        </w:rPr>
      </w:pPr>
      <w:r w:rsidRPr="003B759D">
        <w:rPr>
          <w:rFonts w:ascii="Tahoma" w:hAnsi="Tahoma" w:cs="Tahoma"/>
          <w:b/>
          <w:sz w:val="16"/>
          <w:szCs w:val="16"/>
        </w:rPr>
        <w:tab/>
      </w:r>
      <w:r w:rsidRPr="003B759D">
        <w:rPr>
          <w:rFonts w:ascii="Tahoma" w:hAnsi="Tahoma" w:cs="Tahoma"/>
          <w:sz w:val="16"/>
          <w:szCs w:val="16"/>
        </w:rPr>
        <w:t xml:space="preserve">Στην περίπτωση: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που το άτομο με αναπηρία από το οποίο ο </w:t>
      </w:r>
      <w:r>
        <w:rPr>
          <w:rFonts w:ascii="Tahoma" w:hAnsi="Tahoma" w:cs="Tahoma"/>
          <w:sz w:val="16"/>
          <w:szCs w:val="16"/>
        </w:rPr>
        <w:t>υποψήφιος</w:t>
      </w:r>
      <w:r w:rsidRPr="003B759D">
        <w:rPr>
          <w:rFonts w:ascii="Tahoma" w:hAnsi="Tahoma" w:cs="Tahoma"/>
          <w:sz w:val="16"/>
          <w:szCs w:val="16"/>
        </w:rPr>
        <w:t xml:space="preserve"> αντλεί προστασία</w:t>
      </w:r>
      <w:r w:rsidRPr="003B759D">
        <w:rPr>
          <w:rFonts w:ascii="Tahoma" w:hAnsi="Tahoma" w:cs="Tahoma"/>
          <w:b/>
          <w:sz w:val="16"/>
          <w:szCs w:val="16"/>
        </w:rPr>
        <w:t xml:space="preserve"> </w:t>
      </w:r>
      <w:r w:rsidRPr="003B759D">
        <w:rPr>
          <w:rFonts w:ascii="Tahoma" w:hAnsi="Tahoma" w:cs="Tahoma"/>
          <w:sz w:val="16"/>
          <w:szCs w:val="16"/>
        </w:rPr>
        <w:t>είναι</w:t>
      </w:r>
      <w:r w:rsidRPr="003B759D">
        <w:rPr>
          <w:rFonts w:ascii="Tahoma" w:hAnsi="Tahoma" w:cs="Tahoma"/>
          <w:b/>
          <w:sz w:val="16"/>
          <w:szCs w:val="16"/>
        </w:rPr>
        <w:t xml:space="preserve"> έγγαμο, </w:t>
      </w:r>
      <w:r w:rsidRPr="003B759D">
        <w:rPr>
          <w:rFonts w:ascii="Tahoma" w:hAnsi="Tahoma" w:cs="Tahoma"/>
          <w:sz w:val="16"/>
          <w:szCs w:val="16"/>
        </w:rPr>
        <w:t xml:space="preserve">προσκομίζεται πλην του ανωτέρω πιστοποιητικού και Πιστοποιητικό οικογενειακής κατάστασης της δικής του οικογένειας. Από τα δύο Πιστοποιητικά οικογενειακής κατάστασης, πατρικής και ατομικής οικογένειας, θα πρέπει να προκύπτει ο αριθμός των μελών των εν λόγω οικογενειών και </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που ο υποψήφιος είναι </w:t>
      </w:r>
      <w:r w:rsidRPr="003B759D">
        <w:rPr>
          <w:rFonts w:ascii="Tahoma" w:hAnsi="Tahoma" w:cs="Tahoma"/>
          <w:b/>
          <w:sz w:val="16"/>
          <w:szCs w:val="16"/>
        </w:rPr>
        <w:t>διαζευγμένος</w:t>
      </w:r>
      <w:r w:rsidRPr="003B759D">
        <w:rPr>
          <w:rFonts w:ascii="Tahoma" w:hAnsi="Tahoma" w:cs="Tahoma"/>
          <w:sz w:val="16"/>
          <w:szCs w:val="16"/>
        </w:rPr>
        <w:t xml:space="preserve"> και είναι γονέας του ατόμου με αναπηρία από το οποίο αντλεί προστασία, προσκομίζει και το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τη δικαστική απόφαση λύσης του γάμου και εφόσον είναι διαζευγμένος ή σε διάσταση και δηλώνει επιμέλεια ενός ή περισσότερων τέκνων, προσκομίζει δικαστική απόφαση από την οποία θα αποδεικνύεται η ανάθεση επιμέλειας των τέκνων.  </w:t>
      </w:r>
    </w:p>
    <w:p w:rsidR="00692C77" w:rsidRPr="003B759D" w:rsidRDefault="00692C77" w:rsidP="00692C77">
      <w:pPr>
        <w:pStyle w:val="21"/>
        <w:tabs>
          <w:tab w:val="left" w:pos="709"/>
        </w:tabs>
        <w:spacing w:before="360" w:after="0" w:line="240" w:lineRule="auto"/>
        <w:ind w:left="284" w:hanging="284"/>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rPr>
        <w:t>Πιστοποιητικό</w:t>
      </w:r>
      <w:r w:rsidRPr="003B759D">
        <w:rPr>
          <w:rFonts w:ascii="Tahoma" w:hAnsi="Tahoma" w:cs="Tahoma"/>
          <w:sz w:val="16"/>
          <w:szCs w:val="16"/>
        </w:rPr>
        <w:t xml:space="preserve"> Κέντρου Πιστοποίησης Αναπηρίας (ΚΕ.Π.Α.) σε ισχύ, με το οποίο προσδιορίζεται ή πάθηση ή βλάβη και το ποσοστό αναπηρίας του ατόμου – συγγενή.</w:t>
      </w:r>
    </w:p>
    <w:p w:rsidR="00692C77" w:rsidRPr="003B759D" w:rsidRDefault="00692C77" w:rsidP="00692C77">
      <w:pPr>
        <w:pStyle w:val="21"/>
        <w:tabs>
          <w:tab w:val="left" w:pos="709"/>
        </w:tabs>
        <w:spacing w:before="120" w:after="0" w:line="240" w:lineRule="auto"/>
        <w:ind w:left="284"/>
        <w:rPr>
          <w:rFonts w:ascii="Tahoma" w:hAnsi="Tahoma" w:cs="Tahoma"/>
          <w:sz w:val="16"/>
          <w:szCs w:val="16"/>
        </w:rPr>
      </w:pPr>
      <w:r w:rsidRPr="003B759D">
        <w:rPr>
          <w:rFonts w:ascii="Tahoma" w:hAnsi="Tahoma" w:cs="Tahoma"/>
          <w:sz w:val="16"/>
          <w:szCs w:val="16"/>
        </w:rPr>
        <w:t xml:space="preserve">Επίσης, γίνονται δεκτά και Πιστοποιητικά τα οποία είναι σε ισχύ και έχουν εκδοθεί από τις κάτωθι υγειονομικές αρχές: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1. Ανώτατη Υγειονομική Επιτροπή Στρατού (Α.Σ.Υ.Ε.)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2. Ανώτατη Υγειονομική Επιτροπή Ναυτικού (Α.Ν.Υ.Ε.)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lastRenderedPageBreak/>
        <w:t>3. Ανώτατη Υγειονομική Επιτροπή Αεροπορίας (Α.Α.Υ.Ε.)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 xml:space="preserve">4. Ανώτατη Υγειονομική Επιτροπή της Ελληνικής Αστυνομίας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5. Ανώτατη Υγειονομική Επιτροπή του Πυροσβεστικού Σώματος.</w:t>
      </w:r>
    </w:p>
    <w:p w:rsidR="00692C77" w:rsidRPr="003B759D" w:rsidRDefault="00692C77" w:rsidP="00692C77">
      <w:pPr>
        <w:spacing w:before="360"/>
        <w:ind w:left="284" w:hanging="284"/>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ab/>
      </w:r>
      <w:r w:rsidRPr="003B759D">
        <w:rPr>
          <w:rFonts w:ascii="Tahoma" w:hAnsi="Tahoma" w:cs="Tahoma"/>
          <w:b/>
          <w:sz w:val="16"/>
          <w:szCs w:val="16"/>
        </w:rPr>
        <w:t>Υπεύθυνη δήλωση</w:t>
      </w:r>
      <w:r w:rsidRPr="003B759D">
        <w:rPr>
          <w:rFonts w:ascii="Tahoma" w:hAnsi="Tahoma" w:cs="Tahoma"/>
          <w:sz w:val="16"/>
          <w:szCs w:val="16"/>
        </w:rPr>
        <w:t xml:space="preserve"> 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(Α'75), στην οποία ο </w:t>
      </w:r>
      <w:r>
        <w:rPr>
          <w:rFonts w:ascii="Tahoma" w:hAnsi="Tahoma" w:cs="Tahoma"/>
          <w:sz w:val="16"/>
          <w:szCs w:val="16"/>
        </w:rPr>
        <w:t>υποψήφιος</w:t>
      </w:r>
      <w:r w:rsidRPr="003B759D">
        <w:rPr>
          <w:rFonts w:ascii="Tahoma" w:hAnsi="Tahoma" w:cs="Tahoma"/>
          <w:sz w:val="16"/>
          <w:szCs w:val="16"/>
        </w:rPr>
        <w:t xml:space="preserve"> να αναφέρει τα ονόματα όλων των </w:t>
      </w:r>
      <w:r w:rsidRPr="003B759D">
        <w:rPr>
          <w:rFonts w:ascii="Tahoma" w:hAnsi="Tahoma" w:cs="Tahoma"/>
          <w:sz w:val="16"/>
          <w:szCs w:val="16"/>
          <w:u w:val="single"/>
        </w:rPr>
        <w:t xml:space="preserve">(λοιπών) προσώπων, τα οποία αντλούν προστασία από την αναπηρία του ατόμου </w:t>
      </w:r>
      <w:r w:rsidRPr="003B759D">
        <w:rPr>
          <w:rFonts w:ascii="Tahoma" w:hAnsi="Tahoma" w:cs="Tahoma"/>
          <w:sz w:val="16"/>
          <w:szCs w:val="16"/>
        </w:rPr>
        <w:t>από το οποίο ο υποψήφιος αντλεί προστασία (γονείς, τέκνα, συζύγους, αδελφούς) [</w:t>
      </w:r>
      <w:proofErr w:type="spellStart"/>
      <w:r w:rsidRPr="003B759D">
        <w:rPr>
          <w:rFonts w:ascii="Tahoma" w:hAnsi="Tahoma" w:cs="Tahoma"/>
          <w:sz w:val="16"/>
          <w:szCs w:val="16"/>
        </w:rPr>
        <w:t>σχετ</w:t>
      </w:r>
      <w:proofErr w:type="spellEnd"/>
      <w:r w:rsidRPr="003B759D">
        <w:rPr>
          <w:rFonts w:ascii="Tahoma" w:hAnsi="Tahoma" w:cs="Tahoma"/>
          <w:sz w:val="16"/>
          <w:szCs w:val="16"/>
        </w:rPr>
        <w:t xml:space="preserve">. η </w:t>
      </w:r>
      <w:proofErr w:type="spellStart"/>
      <w:r w:rsidRPr="003B759D">
        <w:rPr>
          <w:rFonts w:ascii="Tahoma" w:hAnsi="Tahoma" w:cs="Tahoma"/>
          <w:sz w:val="16"/>
          <w:szCs w:val="16"/>
        </w:rPr>
        <w:t>περ.δ</w:t>
      </w:r>
      <w:proofErr w:type="spellEnd"/>
      <w:r w:rsidRPr="003B759D">
        <w:rPr>
          <w:rFonts w:ascii="Tahoma" w:hAnsi="Tahoma" w:cs="Tahoma"/>
          <w:sz w:val="16"/>
          <w:szCs w:val="16"/>
        </w:rPr>
        <w:t>) παρ. 1 και παρ. 9 του άρθρου 25 του ν. 4440/2016].</w:t>
      </w:r>
    </w:p>
    <w:p w:rsidR="00692C77" w:rsidRPr="003B759D" w:rsidRDefault="00692C77" w:rsidP="00692C77">
      <w:pPr>
        <w:spacing w:before="360"/>
        <w:ind w:left="284" w:hanging="284"/>
        <w:jc w:val="both"/>
        <w:rPr>
          <w:rFonts w:ascii="Tahoma" w:hAnsi="Tahoma" w:cs="Tahoma"/>
          <w:b/>
          <w:sz w:val="16"/>
          <w:szCs w:val="16"/>
          <w:u w:val="single"/>
        </w:rPr>
      </w:pPr>
      <w:r w:rsidRPr="003B759D">
        <w:rPr>
          <w:rFonts w:ascii="Tahoma" w:hAnsi="Tahoma" w:cs="Tahoma"/>
          <w:b/>
          <w:sz w:val="16"/>
          <w:szCs w:val="16"/>
        </w:rPr>
        <w:t>δ.</w:t>
      </w:r>
      <w:r w:rsidRPr="003B759D">
        <w:rPr>
          <w:rFonts w:ascii="Tahoma" w:hAnsi="Tahoma" w:cs="Tahoma"/>
          <w:sz w:val="16"/>
          <w:szCs w:val="16"/>
        </w:rPr>
        <w:tab/>
      </w:r>
      <w:r w:rsidRPr="003B759D">
        <w:rPr>
          <w:rFonts w:ascii="Tahoma" w:hAnsi="Tahoma" w:cs="Tahoma"/>
          <w:b/>
          <w:sz w:val="16"/>
          <w:szCs w:val="16"/>
        </w:rPr>
        <w:t>Υπεύθυνες δηλώσεις</w:t>
      </w:r>
      <w:r w:rsidRPr="003B759D">
        <w:rPr>
          <w:rFonts w:ascii="Tahoma" w:hAnsi="Tahoma" w:cs="Tahoma"/>
          <w:sz w:val="16"/>
          <w:szCs w:val="16"/>
        </w:rPr>
        <w:t xml:space="preserve"> 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(Α'75) </w:t>
      </w:r>
      <w:r w:rsidRPr="003B759D">
        <w:rPr>
          <w:rFonts w:ascii="Tahoma" w:hAnsi="Tahoma" w:cs="Tahoma"/>
          <w:sz w:val="16"/>
          <w:szCs w:val="16"/>
          <w:u w:val="single"/>
        </w:rPr>
        <w:t>όλων των προσώπων που αναφέρονται στην ανωτέρω, υπό στοιχείο γ., Υπεύθυνη Δήλωση</w:t>
      </w:r>
      <w:r w:rsidRPr="003B759D">
        <w:rPr>
          <w:rFonts w:ascii="Tahoma" w:hAnsi="Tahoma" w:cs="Tahoma"/>
          <w:sz w:val="16"/>
          <w:szCs w:val="16"/>
        </w:rPr>
        <w:t xml:space="preserve">, </w:t>
      </w:r>
      <w:r w:rsidRPr="003B759D">
        <w:rPr>
          <w:rFonts w:ascii="Tahoma" w:hAnsi="Tahoma" w:cs="Tahoma"/>
          <w:sz w:val="16"/>
          <w:szCs w:val="16"/>
          <w:u w:val="single"/>
        </w:rPr>
        <w:t>με τις οποίες αυτά δηλώνουν</w:t>
      </w:r>
      <w:r w:rsidRPr="003B759D">
        <w:rPr>
          <w:rFonts w:ascii="Tahoma" w:hAnsi="Tahoma" w:cs="Tahoma"/>
          <w:b/>
          <w:sz w:val="16"/>
          <w:szCs w:val="16"/>
        </w:rPr>
        <w:t>:</w:t>
      </w:r>
      <w:r w:rsidRPr="003B759D">
        <w:rPr>
          <w:rFonts w:ascii="Tahoma" w:hAnsi="Tahoma" w:cs="Tahoma"/>
          <w:sz w:val="16"/>
          <w:szCs w:val="16"/>
        </w:rPr>
        <w:t xml:space="preserve"> </w:t>
      </w:r>
      <w:r w:rsidRPr="003B759D">
        <w:rPr>
          <w:rFonts w:ascii="Tahoma" w:hAnsi="Tahoma" w:cs="Tahoma"/>
          <w:b/>
          <w:sz w:val="16"/>
          <w:szCs w:val="16"/>
          <w:u w:val="single"/>
        </w:rPr>
        <w:t>αφενός</w:t>
      </w:r>
      <w:r w:rsidRPr="003B759D">
        <w:rPr>
          <w:rFonts w:ascii="Tahoma" w:hAnsi="Tahoma" w:cs="Tahoma"/>
          <w:sz w:val="16"/>
          <w:szCs w:val="16"/>
        </w:rPr>
        <w:t xml:space="preserve"> </w:t>
      </w:r>
      <w:r w:rsidRPr="003B759D">
        <w:rPr>
          <w:rFonts w:ascii="Tahoma" w:hAnsi="Tahoma" w:cs="Tahoma"/>
          <w:sz w:val="16"/>
          <w:szCs w:val="16"/>
          <w:u w:val="single"/>
        </w:rPr>
        <w:t xml:space="preserve">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για το παρόν, υπέρ του υποψηφίου</w:t>
      </w:r>
      <w:r w:rsidRPr="003B759D">
        <w:rPr>
          <w:rFonts w:ascii="Tahoma" w:hAnsi="Tahoma" w:cs="Tahoma"/>
          <w:sz w:val="16"/>
          <w:szCs w:val="16"/>
        </w:rPr>
        <w:t xml:space="preserve">. </w:t>
      </w:r>
      <w:r w:rsidRPr="003B759D">
        <w:rPr>
          <w:rFonts w:ascii="Tahoma" w:hAnsi="Tahoma" w:cs="Tahoma"/>
          <w:sz w:val="16"/>
          <w:szCs w:val="16"/>
          <w:u w:val="single"/>
        </w:rPr>
        <w:t xml:space="preserve">Στην περίπτωση που στα παραπάνω πρόσωπα </w:t>
      </w:r>
      <w:r w:rsidRPr="003B759D">
        <w:rPr>
          <w:rFonts w:ascii="Tahoma" w:hAnsi="Tahoma" w:cs="Tahoma"/>
          <w:b/>
          <w:sz w:val="16"/>
          <w:szCs w:val="16"/>
          <w:u w:val="single"/>
        </w:rPr>
        <w:t>συμπεριλαμβάνονται:</w:t>
      </w:r>
    </w:p>
    <w:p w:rsidR="00692C77" w:rsidRPr="003B759D" w:rsidRDefault="00692C77" w:rsidP="00692C77">
      <w:pPr>
        <w:spacing w:before="120"/>
        <w:ind w:left="284" w:hanging="284"/>
        <w:jc w:val="both"/>
        <w:rPr>
          <w:rFonts w:ascii="Tahoma" w:hAnsi="Tahoma" w:cs="Tahoma"/>
          <w:sz w:val="16"/>
          <w:szCs w:val="16"/>
        </w:rPr>
      </w:pP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u w:val="single"/>
        </w:rPr>
        <w:t>Γονείς, τέκνα, σύζυγοι, αδελφοί</w:t>
      </w:r>
      <w:r w:rsidRPr="003B759D">
        <w:rPr>
          <w:rFonts w:ascii="Tahoma" w:hAnsi="Tahoma" w:cs="Tahoma"/>
          <w:sz w:val="16"/>
          <w:szCs w:val="16"/>
          <w:u w:val="single"/>
        </w:rPr>
        <w:t xml:space="preserve"> που θεμελιώνουν δικαίωμα προστασίας από δεύτερο άτομο που πάσχει από</w:t>
      </w:r>
      <w:r w:rsidRPr="003B759D">
        <w:rPr>
          <w:rFonts w:ascii="Tahoma" w:hAnsi="Tahoma" w:cs="Tahoma"/>
          <w:sz w:val="16"/>
          <w:szCs w:val="16"/>
        </w:rPr>
        <w:t xml:space="preserve"> νοητική υστέρηση ή αυτισμό με ποσοστό αναπηρίας τουλάχιστον πενήντα τοις εκατό </w:t>
      </w:r>
      <w:r w:rsidRPr="003B759D">
        <w:rPr>
          <w:rFonts w:ascii="Tahoma" w:hAnsi="Tahoma" w:cs="Tahoma"/>
          <w:b/>
          <w:sz w:val="16"/>
          <w:szCs w:val="16"/>
          <w:u w:val="single"/>
        </w:rPr>
        <w:t>(50%)</w:t>
      </w:r>
      <w:r w:rsidRPr="003B759D">
        <w:rPr>
          <w:rFonts w:ascii="Tahoma" w:hAnsi="Tahoma" w:cs="Tahoma"/>
          <w:sz w:val="16"/>
          <w:szCs w:val="16"/>
        </w:rPr>
        <w:t xml:space="preserve"> ή το ποσοστό αναπηρίας του είναι εξήντα επτά τοις εκατό </w:t>
      </w:r>
      <w:r w:rsidRPr="003B759D">
        <w:rPr>
          <w:rFonts w:ascii="Tahoma" w:hAnsi="Tahoma" w:cs="Tahoma"/>
          <w:b/>
          <w:sz w:val="16"/>
          <w:szCs w:val="16"/>
          <w:u w:val="single"/>
        </w:rPr>
        <w:t>(67%)</w:t>
      </w:r>
      <w:r w:rsidRPr="003B759D">
        <w:rPr>
          <w:rFonts w:ascii="Tahoma" w:hAnsi="Tahoma" w:cs="Tahoma"/>
          <w:sz w:val="16"/>
          <w:szCs w:val="16"/>
        </w:rPr>
        <w:t xml:space="preserve"> και άνω εξαιτίας βαριών ψυχικών και σωματικών παθήσεων, </w:t>
      </w:r>
      <w:r w:rsidRPr="003B759D">
        <w:rPr>
          <w:rFonts w:ascii="Tahoma" w:hAnsi="Tahoma" w:cs="Tahoma"/>
          <w:sz w:val="16"/>
          <w:szCs w:val="16"/>
          <w:u w:val="single"/>
        </w:rPr>
        <w:t xml:space="preserve">τότε τα πρόσωπα αυτά υποβάλουν υπεύθυνες δηλώσεις </w:t>
      </w:r>
      <w:r w:rsidRPr="003B759D">
        <w:rPr>
          <w:rFonts w:ascii="Tahoma" w:hAnsi="Tahoma" w:cs="Tahoma"/>
          <w:sz w:val="16"/>
          <w:szCs w:val="16"/>
        </w:rPr>
        <w:t xml:space="preserve">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 75) </w:t>
      </w:r>
      <w:r w:rsidRPr="003B759D">
        <w:rPr>
          <w:rFonts w:ascii="Tahoma" w:hAnsi="Tahoma" w:cs="Tahoma"/>
          <w:sz w:val="16"/>
          <w:szCs w:val="16"/>
          <w:u w:val="single"/>
        </w:rPr>
        <w:t xml:space="preserve">στις οποίες δηλώνουν </w:t>
      </w:r>
      <w:r w:rsidRPr="003B759D">
        <w:rPr>
          <w:rFonts w:ascii="Tahoma" w:hAnsi="Tahoma" w:cs="Tahoma"/>
          <w:b/>
          <w:sz w:val="16"/>
          <w:szCs w:val="16"/>
          <w:u w:val="single"/>
        </w:rPr>
        <w:t>αφενός</w:t>
      </w:r>
      <w:r w:rsidRPr="003B759D">
        <w:rPr>
          <w:rFonts w:ascii="Tahoma" w:hAnsi="Tahoma" w:cs="Tahoma"/>
          <w:sz w:val="16"/>
          <w:szCs w:val="16"/>
          <w:u w:val="single"/>
        </w:rPr>
        <w:t xml:space="preserve"> 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που αντλούν από την αναπηρία του ατόμου από το οποίο ο υποψήφιος αντλεί προστασία, για το παρόν, υπέρ του αιτούντος,</w:t>
      </w:r>
      <w:r w:rsidRPr="003B759D">
        <w:rPr>
          <w:rFonts w:ascii="Tahoma" w:hAnsi="Tahoma" w:cs="Tahoma"/>
          <w:sz w:val="16"/>
          <w:szCs w:val="16"/>
        </w:rPr>
        <w:t xml:space="preserve"> </w:t>
      </w:r>
      <w:r w:rsidRPr="003B759D">
        <w:rPr>
          <w:rFonts w:ascii="Tahoma" w:hAnsi="Tahoma" w:cs="Tahoma"/>
          <w:sz w:val="16"/>
          <w:szCs w:val="16"/>
          <w:u w:val="single"/>
        </w:rPr>
        <w:t>αλλά ότι προτίθενται να ασκήσουν το δικαίωμα τους για πρόσληψη σε θέση εργασίας, για το δεύτερο άτομο από το οποίο αντλούν προστασία από την αναπηρία του.</w:t>
      </w:r>
      <w:r w:rsidRPr="003B759D">
        <w:rPr>
          <w:rFonts w:ascii="Tahoma" w:hAnsi="Tahoma" w:cs="Tahoma"/>
          <w:sz w:val="16"/>
          <w:szCs w:val="16"/>
        </w:rPr>
        <w:t xml:space="preserve">   </w:t>
      </w:r>
    </w:p>
    <w:p w:rsidR="00692C77" w:rsidRDefault="00692C77" w:rsidP="00692C77">
      <w:pPr>
        <w:spacing w:before="360"/>
        <w:ind w:left="284"/>
        <w:jc w:val="both"/>
        <w:rPr>
          <w:rFonts w:ascii="Tahoma" w:hAnsi="Tahoma" w:cs="Tahoma"/>
          <w:sz w:val="16"/>
          <w:szCs w:val="16"/>
          <w:u w:val="single"/>
        </w:rPr>
      </w:pPr>
      <w:r w:rsidRPr="003B759D">
        <w:rPr>
          <w:rFonts w:ascii="Tahoma" w:hAnsi="Tahoma" w:cs="Tahoma"/>
          <w:b/>
          <w:sz w:val="16"/>
          <w:szCs w:val="16"/>
          <w:u w:val="single"/>
        </w:rPr>
        <w:t>Στην περίπτωση αδυναμίας</w:t>
      </w:r>
      <w:r w:rsidRPr="003B759D">
        <w:rPr>
          <w:rFonts w:ascii="Tahoma" w:hAnsi="Tahoma" w:cs="Tahoma"/>
          <w:sz w:val="16"/>
          <w:szCs w:val="16"/>
          <w:u w:val="single"/>
        </w:rPr>
        <w:t xml:space="preserve"> </w:t>
      </w:r>
      <w:r w:rsidRPr="003B759D">
        <w:rPr>
          <w:rFonts w:ascii="Tahoma" w:hAnsi="Tahoma" w:cs="Tahoma"/>
          <w:sz w:val="16"/>
          <w:szCs w:val="16"/>
        </w:rPr>
        <w:t xml:space="preserve">προσκόμισης υπεύθυνης δήλωσης του </w:t>
      </w:r>
      <w:proofErr w:type="spellStart"/>
      <w:r w:rsidRPr="003B759D">
        <w:rPr>
          <w:rFonts w:ascii="Tahoma" w:hAnsi="Tahoma" w:cs="Tahoma"/>
          <w:sz w:val="16"/>
          <w:szCs w:val="16"/>
        </w:rPr>
        <w:t>άρ</w:t>
      </w:r>
      <w:proofErr w:type="spellEnd"/>
      <w:r w:rsidRPr="003B759D">
        <w:rPr>
          <w:rFonts w:ascii="Tahoma" w:hAnsi="Tahoma" w:cs="Tahoma"/>
          <w:sz w:val="16"/>
          <w:szCs w:val="16"/>
        </w:rPr>
        <w:t xml:space="preserve">. 8 του ν. 1599/1986 (Α' 75) συμπληρωμένης και υπογεγραμμένης </w:t>
      </w:r>
      <w:r w:rsidRPr="003B759D">
        <w:rPr>
          <w:rFonts w:ascii="Tahoma" w:hAnsi="Tahoma" w:cs="Tahoma"/>
          <w:sz w:val="16"/>
          <w:szCs w:val="16"/>
          <w:u w:val="single"/>
        </w:rPr>
        <w:t>από κάποια από τα προαναφερόμενα, πρόσωπα</w:t>
      </w:r>
      <w:r w:rsidRPr="003B759D">
        <w:rPr>
          <w:rFonts w:ascii="Tahoma" w:hAnsi="Tahoma" w:cs="Tahoma"/>
          <w:sz w:val="16"/>
          <w:szCs w:val="16"/>
        </w:rPr>
        <w:t xml:space="preserve">, </w:t>
      </w:r>
      <w:r w:rsidRPr="003B759D">
        <w:rPr>
          <w:rFonts w:ascii="Tahoma" w:hAnsi="Tahoma" w:cs="Tahoma"/>
          <w:b/>
          <w:sz w:val="16"/>
          <w:szCs w:val="16"/>
          <w:u w:val="single"/>
        </w:rPr>
        <w:t xml:space="preserve">ο </w:t>
      </w:r>
      <w:r>
        <w:rPr>
          <w:rFonts w:ascii="Tahoma" w:hAnsi="Tahoma" w:cs="Tahoma"/>
          <w:b/>
          <w:sz w:val="16"/>
          <w:szCs w:val="16"/>
          <w:u w:val="single"/>
        </w:rPr>
        <w:t>υποψήφιος</w:t>
      </w:r>
      <w:r w:rsidRPr="003B759D">
        <w:rPr>
          <w:rFonts w:ascii="Tahoma" w:hAnsi="Tahoma" w:cs="Tahoma"/>
          <w:b/>
          <w:sz w:val="16"/>
          <w:szCs w:val="16"/>
          <w:u w:val="single"/>
        </w:rPr>
        <w:t xml:space="preserve"> συμπληρώνει και υποβάλλει ο ίδιος υπεύθυνη δήλωση</w:t>
      </w:r>
      <w:r w:rsidRPr="003B759D">
        <w:rPr>
          <w:rFonts w:ascii="Tahoma" w:hAnsi="Tahoma" w:cs="Tahoma"/>
          <w:sz w:val="16"/>
          <w:szCs w:val="16"/>
          <w:u w:val="single"/>
        </w:rPr>
        <w:t xml:space="preserve"> του </w:t>
      </w:r>
      <w:proofErr w:type="spellStart"/>
      <w:r w:rsidRPr="003B759D">
        <w:rPr>
          <w:rFonts w:ascii="Tahoma" w:hAnsi="Tahoma" w:cs="Tahoma"/>
          <w:sz w:val="16"/>
          <w:szCs w:val="16"/>
          <w:u w:val="single"/>
        </w:rPr>
        <w:t>άρ</w:t>
      </w:r>
      <w:proofErr w:type="spellEnd"/>
      <w:r w:rsidRPr="003B759D">
        <w:rPr>
          <w:rFonts w:ascii="Tahoma" w:hAnsi="Tahoma" w:cs="Tahoma"/>
          <w:sz w:val="16"/>
          <w:szCs w:val="16"/>
          <w:u w:val="single"/>
        </w:rPr>
        <w:t xml:space="preserve">. 8 του ν. 1599/1986 (Α' 75) στην οποία </w:t>
      </w:r>
      <w:r w:rsidRPr="003B759D">
        <w:rPr>
          <w:rFonts w:ascii="Tahoma" w:hAnsi="Tahoma" w:cs="Tahoma"/>
          <w:b/>
          <w:sz w:val="16"/>
          <w:szCs w:val="16"/>
          <w:u w:val="single"/>
        </w:rPr>
        <w:t>αφενός</w:t>
      </w:r>
      <w:r w:rsidRPr="003B759D">
        <w:rPr>
          <w:rFonts w:ascii="Tahoma" w:hAnsi="Tahoma" w:cs="Tahoma"/>
          <w:sz w:val="16"/>
          <w:szCs w:val="16"/>
          <w:u w:val="single"/>
        </w:rPr>
        <w:t xml:space="preserve"> μεν δηλώνεται ο λόγος του κωλύματος </w:t>
      </w:r>
      <w:r w:rsidRPr="003B759D">
        <w:rPr>
          <w:rFonts w:ascii="Tahoma" w:hAnsi="Tahoma" w:cs="Tahoma"/>
          <w:sz w:val="16"/>
          <w:szCs w:val="16"/>
        </w:rPr>
        <w:t xml:space="preserve">(όπως π.χ. άγνωστη διαμονή, νοητική υστέρηση, κινητικά προβλήματα, κάτοικος αλλοδαπής), </w:t>
      </w:r>
      <w:r w:rsidRPr="003B759D">
        <w:rPr>
          <w:rFonts w:ascii="Tahoma" w:hAnsi="Tahoma" w:cs="Tahoma"/>
          <w:b/>
          <w:sz w:val="16"/>
          <w:szCs w:val="16"/>
          <w:u w:val="single"/>
        </w:rPr>
        <w:t>αφετέρου</w:t>
      </w:r>
      <w:r w:rsidRPr="003B759D">
        <w:rPr>
          <w:rFonts w:ascii="Tahoma" w:hAnsi="Tahoma" w:cs="Tahoma"/>
          <w:sz w:val="16"/>
          <w:szCs w:val="16"/>
          <w:u w:val="single"/>
        </w:rPr>
        <w:t xml:space="preserve"> δε βεβαιώνεται από τον υποψήφιο ότι δεν υπήρξε άσκηση του δικαιώματος προστασίας για τη συμμετοχή στη συγκεκριμένη διαδικασία (για την εν λόγω Ανακοίνωση) του κωλυομένου να υπογράψει. </w:t>
      </w:r>
    </w:p>
    <w:p w:rsidR="00692C77" w:rsidRPr="006241CF" w:rsidRDefault="00692C77" w:rsidP="00692C77">
      <w:pPr>
        <w:spacing w:before="360"/>
        <w:ind w:left="284"/>
        <w:jc w:val="both"/>
        <w:rPr>
          <w:rFonts w:ascii="Tahoma" w:hAnsi="Tahoma" w:cs="Tahoma"/>
          <w:sz w:val="16"/>
          <w:szCs w:val="16"/>
        </w:rPr>
      </w:pPr>
      <w:r w:rsidRPr="006241CF">
        <w:rPr>
          <w:rFonts w:ascii="Tahoma" w:hAnsi="Tahoma" w:cs="Tahoma"/>
          <w:sz w:val="16"/>
          <w:szCs w:val="16"/>
        </w:rPr>
        <w:t xml:space="preserve">Για τον ίδιο υποψήφιο δεν </w:t>
      </w:r>
      <w:proofErr w:type="spellStart"/>
      <w:r w:rsidRPr="006241CF">
        <w:rPr>
          <w:rFonts w:ascii="Tahoma" w:hAnsi="Tahoma" w:cs="Tahoma"/>
          <w:sz w:val="16"/>
          <w:szCs w:val="16"/>
        </w:rPr>
        <w:t>μοριοδοτείται</w:t>
      </w:r>
      <w:proofErr w:type="spellEnd"/>
      <w:r w:rsidRPr="006241CF">
        <w:rPr>
          <w:rFonts w:ascii="Tahoma" w:hAnsi="Tahoma" w:cs="Tahoma"/>
          <w:sz w:val="16"/>
          <w:szCs w:val="16"/>
        </w:rPr>
        <w:t xml:space="preserve"> αθροιστικά η αναπηρική ιδιότητα περισσοτέρων του ενός συγγενών ατόμων της οικογένειάς του.</w:t>
      </w:r>
    </w:p>
    <w:p w:rsidR="00692C77" w:rsidRPr="003B759D" w:rsidRDefault="00692C77" w:rsidP="00692C77">
      <w:pPr>
        <w:pStyle w:val="21"/>
        <w:tabs>
          <w:tab w:val="left" w:pos="709"/>
        </w:tabs>
        <w:spacing w:before="360" w:after="0" w:line="240" w:lineRule="auto"/>
        <w:jc w:val="center"/>
        <w:rPr>
          <w:rFonts w:ascii="Tahoma" w:hAnsi="Tahoma" w:cs="Tahoma"/>
          <w:b/>
          <w:sz w:val="16"/>
          <w:szCs w:val="16"/>
        </w:rPr>
      </w:pPr>
      <w:r w:rsidRPr="003B759D">
        <w:rPr>
          <w:rFonts w:ascii="Tahoma" w:hAnsi="Tahoma" w:cs="Tahoma"/>
          <w:b/>
          <w:sz w:val="16"/>
          <w:szCs w:val="16"/>
        </w:rPr>
        <w:t>ΠΡΟΣΚΟΜΙΣΗ ΠΙΣΤΟΠΟΙΗΤΙΚΩΝ ΚΑΙ ΒΕΒΑΙΩΣΕΩΝ</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αλλοδαπής </w:t>
      </w:r>
    </w:p>
    <w:p w:rsidR="00692C77" w:rsidRPr="003B759D" w:rsidRDefault="00692C77" w:rsidP="00692C77">
      <w:pPr>
        <w:spacing w:before="120"/>
        <w:ind w:right="-57"/>
        <w:jc w:val="both"/>
        <w:rPr>
          <w:rFonts w:ascii="Tahoma" w:hAnsi="Tahoma" w:cs="Tahoma"/>
          <w:sz w:val="16"/>
          <w:szCs w:val="16"/>
        </w:rPr>
      </w:pPr>
      <w:r>
        <w:rPr>
          <w:rFonts w:ascii="Tahoma" w:hAnsi="Tahoma" w:cs="Tahoma"/>
          <w:sz w:val="16"/>
          <w:szCs w:val="16"/>
        </w:rPr>
        <w:t>Π</w:t>
      </w:r>
      <w:r w:rsidRPr="003B759D">
        <w:rPr>
          <w:rFonts w:ascii="Tahoma" w:hAnsi="Tahoma" w:cs="Tahoma"/>
          <w:sz w:val="16"/>
          <w:szCs w:val="16"/>
        </w:rPr>
        <w:t xml:space="preserve">ιστοποιητικά και βεβαιώσεις της αλλοδαπής, που απαιτούνται από την ανακοίνωση, </w:t>
      </w:r>
      <w:r w:rsidRPr="003B759D">
        <w:rPr>
          <w:rFonts w:ascii="Tahoma" w:hAnsi="Tahoma" w:cs="Tahoma"/>
          <w:b/>
          <w:sz w:val="16"/>
          <w:szCs w:val="16"/>
        </w:rPr>
        <w:t>πρέπει</w:t>
      </w:r>
      <w:r w:rsidRPr="003B759D">
        <w:rPr>
          <w:rFonts w:ascii="Tahoma" w:hAnsi="Tahoma" w:cs="Tahoma"/>
          <w:sz w:val="16"/>
          <w:szCs w:val="16"/>
        </w:rPr>
        <w:t xml:space="preserve"> απαραιτήτως </w:t>
      </w:r>
      <w:r w:rsidRPr="003B759D">
        <w:rPr>
          <w:rFonts w:ascii="Tahoma" w:hAnsi="Tahoma" w:cs="Tahoma"/>
          <w:b/>
          <w:sz w:val="16"/>
          <w:szCs w:val="16"/>
        </w:rPr>
        <w:t>να συνοδεύονται</w:t>
      </w:r>
      <w:r w:rsidRPr="003B759D">
        <w:rPr>
          <w:rFonts w:ascii="Tahoma" w:hAnsi="Tahoma" w:cs="Tahoma"/>
          <w:sz w:val="16"/>
          <w:szCs w:val="16"/>
        </w:rPr>
        <w:t xml:space="preserve"> από </w:t>
      </w:r>
      <w:r w:rsidRPr="003B759D">
        <w:rPr>
          <w:rFonts w:ascii="Tahoma" w:hAnsi="Tahoma" w:cs="Tahoma"/>
          <w:b/>
          <w:sz w:val="16"/>
          <w:szCs w:val="16"/>
        </w:rPr>
        <w:t>επίσημη μετάφρασή τους</w:t>
      </w:r>
      <w:r w:rsidRPr="003B759D">
        <w:rPr>
          <w:rFonts w:ascii="Tahoma" w:hAnsi="Tahoma" w:cs="Tahoma"/>
          <w:sz w:val="16"/>
          <w:szCs w:val="16"/>
        </w:rPr>
        <w:t xml:space="preserve"> στην ελληνική γλώσσα.</w:t>
      </w: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Η επίσημη μετάφρασή τους γίνεται από αρμόδια κατά νόμο αρχή του Υπουργείου Εξωτερικών ή την Πρεσβεία ή το Προξενείο της ξένης χώρας στην Ελλάδα ή από δικηγόρο</w:t>
      </w:r>
      <w:r w:rsidRPr="003B759D">
        <w:rPr>
          <w:rFonts w:ascii="Tahoma" w:hAnsi="Tahoma" w:cs="Tahoma"/>
          <w:b/>
          <w:sz w:val="16"/>
          <w:szCs w:val="16"/>
        </w:rPr>
        <w:t>.</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Τα  ανωτέρω (</w:t>
      </w:r>
      <w:r w:rsidRPr="003B759D">
        <w:rPr>
          <w:rFonts w:ascii="Tahoma" w:hAnsi="Tahoma" w:cs="Tahoma"/>
          <w:b/>
          <w:sz w:val="16"/>
          <w:szCs w:val="16"/>
        </w:rPr>
        <w:t>πιστοποιητικά και βεβαιώσεις</w:t>
      </w:r>
      <w:r w:rsidRPr="003B759D">
        <w:rPr>
          <w:rFonts w:ascii="Tahoma" w:hAnsi="Tahoma" w:cs="Tahoma"/>
          <w:sz w:val="16"/>
          <w:szCs w:val="16"/>
        </w:rPr>
        <w:t>) γίνονται υποχρεωτικά αποδεκτά σε ευκρινή φωτοαντίγραφα από αντίγραφα εγγράφων που έχουν εκδοθεί από αλλοδαπές αρχές και έχουν επικυρωθεί από δικηγόρο.</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Γίνονται υποχρεωτικά αποδεκτά ευκρινή  φωτοαντίγραφα από αντίγραφα ιδιωτικών εγγράφων, τα οποία έχουν επικυρωθεί από δικηγόρο.</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ημεδαπής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b/>
          <w:sz w:val="16"/>
          <w:szCs w:val="16"/>
        </w:rPr>
        <w:t>Δημόσια έγγραφα ημεδαπής,</w:t>
      </w:r>
      <w:r w:rsidRPr="003B759D">
        <w:rPr>
          <w:rFonts w:ascii="Tahoma" w:hAnsi="Tahoma" w:cs="Tahoma"/>
          <w:sz w:val="16"/>
          <w:szCs w:val="16"/>
        </w:rPr>
        <w:t xml:space="preserve"> δηλαδή έγγραφα που έχουν εκδοθεί από υπηρεσίες και  φορείς του δημόσιου και του ευρύτερου δημόσιου τομέα  (</w:t>
      </w:r>
      <w:proofErr w:type="spellStart"/>
      <w:r w:rsidRPr="003B759D">
        <w:rPr>
          <w:rFonts w:ascii="Tahoma" w:hAnsi="Tahoma" w:cs="Tahoma"/>
          <w:sz w:val="16"/>
          <w:szCs w:val="16"/>
        </w:rPr>
        <w:t>π.χ</w:t>
      </w:r>
      <w:proofErr w:type="spellEnd"/>
      <w:r w:rsidRPr="003B759D">
        <w:rPr>
          <w:rFonts w:ascii="Tahoma" w:hAnsi="Tahoma" w:cs="Tahoma"/>
          <w:sz w:val="16"/>
          <w:szCs w:val="16"/>
        </w:rPr>
        <w:t xml:space="preserve"> πιστοποιητικά – βεβαιώσεις κ.λπ.), υποβάλλονται και γίνονται υποχρεωτικά αποδεκτά σε ευκρινή φωτοαντίγραφα των πρωτοτύπων εγγράφων ή των ακριβών αντιγράφων τους.</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β) </w:t>
      </w:r>
      <w:r w:rsidRPr="008B5EEE">
        <w:rPr>
          <w:rFonts w:ascii="Tahoma" w:hAnsi="Tahoma" w:cs="Tahoma"/>
          <w:b/>
          <w:sz w:val="16"/>
          <w:szCs w:val="16"/>
        </w:rPr>
        <w:t>Ιδιωτικά έγγραφα ημεδαπής</w:t>
      </w:r>
      <w:r w:rsidRPr="008B5EEE">
        <w:rPr>
          <w:rFonts w:ascii="Tahoma" w:hAnsi="Tahoma" w:cs="Tahoma"/>
          <w:sz w:val="16"/>
          <w:szCs w:val="16"/>
        </w:rPr>
        <w:t xml:space="preserve">, δηλαδή έγγραφα που δεν εκδίδονται από υπηρεσίες και φορείς του δημόσιου και του ευρύτερου δημόσιου τομέα (εκδίδονται από ιδιωτικούς φορείς), υποβάλλονται και γίνονται υποχρεωτικά αποδεκτά σε ευκρινή φωτοαντίγραφα από αντίγραφα ιδιωτικών εγγράφων, τα οποία έχουν επικυρωθεί από δικηγόρο καθώς και σε ευκρινή φωτοαντίγραφα από τα πρωτότυπα όσων ιδιωτικών εγγράφων φέρουν θεώρηση από υπηρεσίες και φορείς του δημόσιου και του ευρύτερου δημόσιου τομέα (π.χ. ιατρική γνωμάτευση που φέρει θεώρηση από αρμόδιο ελεγκτή ιατρό). </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γ) Φωτοαντίγραφα πιστοποιητικών της Ανώτατης Συνομοσπονδίας Πολυτέκνων Ελλάδος (ΑΣΠΕ)</w:t>
      </w:r>
      <w:r>
        <w:rPr>
          <w:rFonts w:ascii="Tahoma" w:hAnsi="Tahoma" w:cs="Tahoma"/>
          <w:sz w:val="16"/>
          <w:szCs w:val="16"/>
        </w:rPr>
        <w:t xml:space="preserve"> γίνονται αποδεκτά χωρίς επικύρωση από δικηγόρο ή θεώρηση από δημόσια υπηρεσία</w:t>
      </w:r>
      <w:r w:rsidRPr="008B5EEE">
        <w:rPr>
          <w:rFonts w:ascii="Tahoma" w:hAnsi="Tahoma" w:cs="Tahoma"/>
          <w:sz w:val="16"/>
          <w:szCs w:val="16"/>
        </w:rPr>
        <w:t xml:space="preserve">. </w:t>
      </w:r>
    </w:p>
    <w:p w:rsidR="00692C77" w:rsidRPr="008B5EEE" w:rsidRDefault="00692C77" w:rsidP="00692C77">
      <w:pPr>
        <w:spacing w:before="120"/>
        <w:jc w:val="both"/>
        <w:rPr>
          <w:rFonts w:ascii="Tahoma" w:hAnsi="Tahoma" w:cs="Tahoma"/>
          <w:sz w:val="16"/>
          <w:szCs w:val="16"/>
        </w:rPr>
      </w:pP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ΕΠΙΣΗΜΑΝΣΗ: Σύμφωνα με τις διατάξεις του </w:t>
      </w:r>
      <w:proofErr w:type="spellStart"/>
      <w:r w:rsidRPr="008B5EEE">
        <w:rPr>
          <w:rFonts w:ascii="Tahoma" w:hAnsi="Tahoma" w:cs="Tahoma"/>
          <w:sz w:val="16"/>
          <w:szCs w:val="16"/>
        </w:rPr>
        <w:t>αρθρ</w:t>
      </w:r>
      <w:proofErr w:type="spellEnd"/>
      <w:r w:rsidRPr="008B5EEE">
        <w:rPr>
          <w:rFonts w:ascii="Tahoma" w:hAnsi="Tahoma" w:cs="Tahoma"/>
          <w:sz w:val="16"/>
          <w:szCs w:val="16"/>
        </w:rPr>
        <w:t>. 1 του ν. 4250/2014 για την εξυπηρέτηση των πολιτών στο σύνολο των συναλλαγών τους με το δημόσιο έχει καταργηθεί η υποχρέωση υποβολής πρωτοτύπων εγγράφων χωρίς τούτο να σημαίνει απαγόρευση χρήσης - προσκόμισης αυτών από τους υποψηφίους.</w:t>
      </w:r>
    </w:p>
    <w:p w:rsidR="00692C77" w:rsidRPr="003B759D" w:rsidRDefault="00692C77" w:rsidP="00692C77">
      <w:pPr>
        <w:spacing w:before="360"/>
        <w:jc w:val="center"/>
        <w:rPr>
          <w:rFonts w:ascii="Tahoma" w:hAnsi="Tahoma" w:cs="Tahoma"/>
          <w:b/>
          <w:sz w:val="16"/>
          <w:szCs w:val="16"/>
        </w:rPr>
      </w:pPr>
      <w:r w:rsidRPr="003B759D">
        <w:rPr>
          <w:rFonts w:ascii="Tahoma" w:hAnsi="Tahoma" w:cs="Tahoma"/>
          <w:b/>
          <w:sz w:val="16"/>
          <w:szCs w:val="16"/>
        </w:rPr>
        <w:lastRenderedPageBreak/>
        <w:t>ΣΥΝΟΠΤΙΚΟΣ ΚΑΤΑΛΟΓΟΣ ΑΠΑΡΑΙΤΗΤΩΝ ΔΙΚΑΙΟΛΟΓΗΤΙΚΩΝ</w:t>
      </w:r>
    </w:p>
    <w:p w:rsidR="00692C77" w:rsidRPr="003B759D" w:rsidRDefault="00692C77" w:rsidP="00692C77">
      <w:pPr>
        <w:jc w:val="center"/>
        <w:rPr>
          <w:rFonts w:ascii="Tahoma" w:hAnsi="Tahoma" w:cs="Tahoma"/>
          <w:b/>
          <w:sz w:val="16"/>
          <w:szCs w:val="16"/>
        </w:rPr>
      </w:pP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Για τη διευκόλυνση των υποψηφίων παρατίθεται ένας συνοπτικός</w:t>
      </w:r>
      <w:r w:rsidRPr="003B759D">
        <w:rPr>
          <w:rFonts w:ascii="Tahoma" w:hAnsi="Tahoma" w:cs="Tahoma"/>
          <w:b/>
          <w:sz w:val="16"/>
          <w:szCs w:val="16"/>
        </w:rPr>
        <w:t xml:space="preserve"> κατάλογος</w:t>
      </w:r>
      <w:r w:rsidRPr="003B759D">
        <w:rPr>
          <w:rFonts w:ascii="Tahoma" w:hAnsi="Tahoma" w:cs="Tahoma"/>
          <w:sz w:val="16"/>
          <w:szCs w:val="16"/>
        </w:rPr>
        <w:t xml:space="preserve"> των απαραίτητων δικαιολογητικών, τα οποία οι </w:t>
      </w:r>
      <w:proofErr w:type="spellStart"/>
      <w:r w:rsidRPr="003B759D">
        <w:rPr>
          <w:rFonts w:ascii="Tahoma" w:hAnsi="Tahoma" w:cs="Tahoma"/>
          <w:sz w:val="16"/>
          <w:szCs w:val="16"/>
        </w:rPr>
        <w:t>προσληπτέοι</w:t>
      </w:r>
      <w:proofErr w:type="spellEnd"/>
      <w:r w:rsidRPr="003B759D">
        <w:rPr>
          <w:rFonts w:ascii="Tahoma" w:hAnsi="Tahoma" w:cs="Tahoma"/>
          <w:sz w:val="16"/>
          <w:szCs w:val="16"/>
        </w:rPr>
        <w:t xml:space="preserve"> πρέπει να υποβάλουν </w:t>
      </w:r>
      <w:r w:rsidRPr="003B759D">
        <w:rPr>
          <w:rFonts w:ascii="Tahoma" w:hAnsi="Tahoma" w:cs="Tahoma"/>
          <w:b/>
          <w:sz w:val="16"/>
          <w:szCs w:val="16"/>
        </w:rPr>
        <w:t xml:space="preserve">κατά την πρόσληψή τους </w:t>
      </w:r>
      <w:r w:rsidRPr="003B759D">
        <w:rPr>
          <w:rFonts w:ascii="Tahoma" w:hAnsi="Tahoma" w:cs="Tahoma"/>
          <w:sz w:val="16"/>
          <w:szCs w:val="16"/>
        </w:rPr>
        <w:t>σε χρονικό διάστημα όχι πέραν των 10 ημερών μετά την πρόσληψή τους</w:t>
      </w:r>
      <w:r w:rsidRPr="003B759D">
        <w:rPr>
          <w:rFonts w:ascii="Tahoma" w:hAnsi="Tahoma" w:cs="Tahoma"/>
          <w:b/>
          <w:sz w:val="16"/>
          <w:szCs w:val="16"/>
        </w:rPr>
        <w:t>:</w:t>
      </w:r>
    </w:p>
    <w:p w:rsidR="00692C77" w:rsidRPr="003B759D" w:rsidRDefault="00692C77" w:rsidP="00692C77">
      <w:pPr>
        <w:numPr>
          <w:ilvl w:val="0"/>
          <w:numId w:val="7"/>
        </w:numPr>
        <w:tabs>
          <w:tab w:val="num" w:pos="360"/>
        </w:tabs>
        <w:spacing w:before="60"/>
        <w:ind w:left="357" w:hanging="357"/>
        <w:jc w:val="both"/>
        <w:rPr>
          <w:rFonts w:ascii="Tahoma" w:hAnsi="Tahoma" w:cs="Tahoma"/>
          <w:sz w:val="16"/>
          <w:szCs w:val="16"/>
        </w:rPr>
      </w:pPr>
      <w:r w:rsidRPr="003B759D">
        <w:rPr>
          <w:rFonts w:ascii="Tahoma" w:hAnsi="Tahoma" w:cs="Tahoma"/>
          <w:sz w:val="16"/>
          <w:szCs w:val="16"/>
        </w:rPr>
        <w:t xml:space="preserve">Ταυτότητα ή άλλο δημόσιο έγγραφο από το οποίο να προκύπτουν τα στοιχεία της ταυτότητας.  </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Ελληνομάθειας </w:t>
      </w:r>
      <w:r w:rsidRPr="003B759D">
        <w:rPr>
          <w:rFonts w:ascii="Tahoma" w:hAnsi="Tahoma" w:cs="Tahoma"/>
          <w:i/>
          <w:sz w:val="16"/>
          <w:szCs w:val="16"/>
        </w:rPr>
        <w:t>(μόνο για υποψήφιο χωρίς ελληνική ιθαγένεια).</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πολύτεκνοι και τα τέκνα πολυτέκνων</w:t>
      </w:r>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ή αντίστοιχο πιστοποιητικό αρμόδιας αλλοδαπής αρχής (προκειμένου για αλλοδαπό υποψήφιο μόνιμα εγκατεστημένο οικογενειακώς στην Ελλάδα) </w:t>
      </w:r>
      <w:r w:rsidRPr="003B759D">
        <w:rPr>
          <w:rFonts w:ascii="Tahoma" w:hAnsi="Tahoma" w:cs="Tahoma"/>
          <w:b/>
          <w:sz w:val="16"/>
          <w:szCs w:val="16"/>
        </w:rPr>
        <w:t>συνοδευόμενο από</w:t>
      </w:r>
      <w:r w:rsidRPr="003B759D">
        <w:rPr>
          <w:rFonts w:ascii="Tahoma" w:hAnsi="Tahoma" w:cs="Tahoma"/>
          <w:sz w:val="16"/>
          <w:szCs w:val="16"/>
        </w:rPr>
        <w:t xml:space="preserve"> πιστοποιητικό της Ανώτατης Συνομοσπονδίας Πολυτέκνων Ελλάδος (Α.Σ.Π.Ε.). Προκειμένου για αλλοδαπό υποψήφιο που δεν είναι μόνιμα εγκατεστημένος οικογενειακώς στην Ελλάδα,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πολύτεκνου. Επιπλέον,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 xml:space="preserve">Οι </w:t>
      </w:r>
      <w:proofErr w:type="spellStart"/>
      <w:r w:rsidRPr="006B2A36">
        <w:rPr>
          <w:rFonts w:ascii="Tahoma" w:hAnsi="Tahoma" w:cs="Tahoma"/>
          <w:b/>
          <w:sz w:val="16"/>
          <w:szCs w:val="16"/>
        </w:rPr>
        <w:t>τρίτεκνοι</w:t>
      </w:r>
      <w:proofErr w:type="spellEnd"/>
      <w:r w:rsidRPr="006B2A36">
        <w:rPr>
          <w:rFonts w:ascii="Tahoma" w:hAnsi="Tahoma" w:cs="Tahoma"/>
          <w:b/>
          <w:sz w:val="16"/>
          <w:szCs w:val="16"/>
        </w:rPr>
        <w:t xml:space="preserve"> και τα τέκνα </w:t>
      </w:r>
      <w:proofErr w:type="spellStart"/>
      <w:r w:rsidRPr="006B2A36">
        <w:rPr>
          <w:rFonts w:ascii="Tahoma" w:hAnsi="Tahoma" w:cs="Tahoma"/>
          <w:b/>
          <w:sz w:val="16"/>
          <w:szCs w:val="16"/>
        </w:rPr>
        <w:t>τριτέκνων</w:t>
      </w:r>
      <w:proofErr w:type="spellEnd"/>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Προκειμένου για αλλοδαπό υποψήφιο,</w:t>
      </w:r>
      <w:r w:rsidRPr="003B759D">
        <w:rPr>
          <w:rFonts w:ascii="Tahoma" w:hAnsi="Tahoma" w:cs="Tahoma"/>
          <w:b/>
          <w:sz w:val="16"/>
          <w:szCs w:val="16"/>
        </w:rPr>
        <w:t xml:space="preserve"> αντίστοιχο </w:t>
      </w:r>
      <w:r w:rsidRPr="003B759D">
        <w:rPr>
          <w:rFonts w:ascii="Tahoma" w:hAnsi="Tahoma" w:cs="Tahoma"/>
          <w:sz w:val="16"/>
          <w:szCs w:val="16"/>
        </w:rPr>
        <w:t>πιστοποιητικ</w:t>
      </w:r>
      <w:r w:rsidRPr="003B759D">
        <w:rPr>
          <w:rFonts w:ascii="Tahoma" w:hAnsi="Tahoma" w:cs="Tahoma"/>
          <w:b/>
          <w:sz w:val="16"/>
          <w:szCs w:val="16"/>
        </w:rPr>
        <w:t xml:space="preserve">ό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Επιπλέον: </w:t>
      </w:r>
    </w:p>
    <w:p w:rsidR="00692C77" w:rsidRPr="003B759D" w:rsidRDefault="00692C77" w:rsidP="00692C77">
      <w:pPr>
        <w:spacing w:before="60"/>
        <w:ind w:left="360"/>
        <w:jc w:val="both"/>
        <w:rPr>
          <w:rFonts w:ascii="Tahoma" w:hAnsi="Tahoma" w:cs="Tahoma"/>
          <w:sz w:val="16"/>
          <w:szCs w:val="16"/>
        </w:rPr>
      </w:pPr>
      <w:r w:rsidRPr="003B759D">
        <w:rPr>
          <w:rFonts w:ascii="Tahoma" w:hAnsi="Tahoma" w:cs="Tahoma"/>
          <w:sz w:val="16"/>
          <w:szCs w:val="16"/>
        </w:rPr>
        <w:t xml:space="preserve">α)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sz w:val="16"/>
          <w:szCs w:val="16"/>
          <w:u w:val="single"/>
        </w:rPr>
        <w:t>και</w:t>
      </w:r>
      <w:r w:rsidRPr="003B759D">
        <w:rPr>
          <w:rFonts w:ascii="Tahoma" w:hAnsi="Tahoma" w:cs="Tahoma"/>
          <w:sz w:val="16"/>
          <w:szCs w:val="16"/>
        </w:rPr>
        <w:t xml:space="preserve"> </w:t>
      </w:r>
    </w:p>
    <w:p w:rsidR="00692C77" w:rsidRPr="003B759D" w:rsidRDefault="00692C77" w:rsidP="00692C77">
      <w:pPr>
        <w:spacing w:before="60"/>
        <w:ind w:left="360"/>
        <w:jc w:val="both"/>
        <w:rPr>
          <w:rFonts w:ascii="Tahoma" w:hAnsi="Tahoma" w:cs="Tahoma"/>
          <w:sz w:val="16"/>
          <w:szCs w:val="16"/>
        </w:rPr>
      </w:pPr>
      <w:r>
        <w:rPr>
          <w:rFonts w:ascii="Tahoma" w:hAnsi="Tahoma" w:cs="Tahoma"/>
          <w:sz w:val="16"/>
          <w:szCs w:val="16"/>
        </w:rPr>
        <w:t>β)</w:t>
      </w:r>
      <w:r w:rsidRPr="003B759D">
        <w:rPr>
          <w:rFonts w:ascii="Tahoma" w:hAnsi="Tahoma" w:cs="Tahoma"/>
          <w:sz w:val="16"/>
          <w:szCs w:val="16"/>
        </w:rPr>
        <w:t xml:space="preserve"> σε περίπτωση αναπηρίας τέκνου, επίκλησης σπουδαστικής ιδιότητας, στρατιωτικής θητείας, ακύρωσης γάμου, διαζυγίου, διακοπής έγγαμης συμβίωσης η γέννησης τέκνου εκτός γάμου, τα αναφερόμενα  στο υπό στοιχείο 2</w:t>
      </w:r>
      <w:r>
        <w:rPr>
          <w:rFonts w:ascii="Tahoma" w:hAnsi="Tahoma" w:cs="Tahoma"/>
          <w:sz w:val="16"/>
          <w:szCs w:val="16"/>
        </w:rPr>
        <w:t xml:space="preserve"> του ΚΕΦΑΛΑΙΟΥ ΙΙ</w:t>
      </w:r>
      <w:r w:rsidRPr="003B759D">
        <w:rPr>
          <w:rFonts w:ascii="Tahoma" w:hAnsi="Tahoma" w:cs="Tahoma"/>
          <w:sz w:val="16"/>
          <w:szCs w:val="16"/>
        </w:rPr>
        <w:t xml:space="preserve"> </w:t>
      </w:r>
      <w:r>
        <w:rPr>
          <w:rFonts w:ascii="Tahoma" w:hAnsi="Tahoma" w:cs="Tahoma"/>
          <w:sz w:val="16"/>
          <w:szCs w:val="16"/>
        </w:rPr>
        <w:t>«</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Τέκνα </w:t>
      </w:r>
      <w:proofErr w:type="spellStart"/>
      <w:r w:rsidRPr="003B759D">
        <w:rPr>
          <w:rFonts w:ascii="Tahoma" w:hAnsi="Tahoma" w:cs="Tahoma"/>
          <w:sz w:val="16"/>
          <w:szCs w:val="16"/>
        </w:rPr>
        <w:t>Τριτέκνων</w:t>
      </w:r>
      <w:proofErr w:type="spellEnd"/>
      <w:r>
        <w:rPr>
          <w:rFonts w:ascii="Tahoma" w:hAnsi="Tahoma" w:cs="Tahoma"/>
          <w:sz w:val="16"/>
          <w:szCs w:val="16"/>
        </w:rPr>
        <w:t>»</w:t>
      </w:r>
      <w:r w:rsidRPr="003B759D">
        <w:rPr>
          <w:rFonts w:ascii="Tahoma" w:hAnsi="Tahoma" w:cs="Tahoma"/>
          <w:sz w:val="16"/>
          <w:szCs w:val="16"/>
        </w:rPr>
        <w:t xml:space="preserve">, </w:t>
      </w:r>
      <w:proofErr w:type="spellStart"/>
      <w:r w:rsidRPr="003B759D">
        <w:rPr>
          <w:rFonts w:ascii="Tahoma" w:hAnsi="Tahoma" w:cs="Tahoma"/>
          <w:sz w:val="16"/>
          <w:szCs w:val="16"/>
        </w:rPr>
        <w:t>περιπτ</w:t>
      </w:r>
      <w:proofErr w:type="spellEnd"/>
      <w:r w:rsidRPr="003B759D">
        <w:rPr>
          <w:rFonts w:ascii="Tahoma" w:hAnsi="Tahoma" w:cs="Tahoma"/>
          <w:sz w:val="16"/>
          <w:szCs w:val="16"/>
        </w:rPr>
        <w:t xml:space="preserve">. </w:t>
      </w:r>
      <w:proofErr w:type="spellStart"/>
      <w:r w:rsidRPr="003B759D">
        <w:rPr>
          <w:rFonts w:ascii="Tahoma" w:hAnsi="Tahoma" w:cs="Tahoma"/>
          <w:sz w:val="16"/>
          <w:szCs w:val="16"/>
        </w:rPr>
        <w:t>α΄έως</w:t>
      </w:r>
      <w:proofErr w:type="spellEnd"/>
      <w:r w:rsidRPr="003B759D">
        <w:rPr>
          <w:rFonts w:ascii="Tahoma" w:hAnsi="Tahoma" w:cs="Tahoma"/>
          <w:sz w:val="16"/>
          <w:szCs w:val="16"/>
        </w:rPr>
        <w:t xml:space="preserve"> δ΄) σχετικά δικαιολογητικά.</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Πιστοποιητικό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για την απόδειξη ύπαρξης ανήλικων τέκνων</w:t>
      </w:r>
      <w:r w:rsidRPr="003B759D">
        <w:rPr>
          <w:rFonts w:ascii="Tahoma" w:hAnsi="Tahoma" w:cs="Tahoma"/>
          <w:sz w:val="16"/>
          <w:szCs w:val="16"/>
        </w:rPr>
        <w:t xml:space="preserve">.  Προκειμένου για αλλοδαπό υποψήφιο,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γονείς και τα τέκνα μονογονεϊκών οικογενειών</w:t>
      </w:r>
      <w:r w:rsidRPr="003B759D">
        <w:rPr>
          <w:rFonts w:ascii="Tahoma" w:hAnsi="Tahoma" w:cs="Tahoma"/>
          <w:sz w:val="16"/>
          <w:szCs w:val="16"/>
        </w:rPr>
        <w:t xml:space="preserve"> πρέπει απαραιτήτως να ανατρέξουν παραπάνω, προκειμένου να ενημερωθούν για τα δικαιολογητικά απόδειξης του σχετικού κριτηρίου ανάλογα την περίπτωση μονογονεϊκής οικογένειας στην οποία εμπίπτουν. Επιπλέον, υποβάλουν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της μονογονεϊκής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Στην περίπτωση υποψηφίων γονέων, τέκνων, συζύγων, αδελφών που ασκούν το δικαίωμα προστασίας από την αναπηρία συγγενικών ατόμων</w:t>
      </w:r>
      <w:r w:rsidRPr="003B759D">
        <w:rPr>
          <w:rFonts w:ascii="Tahoma" w:hAnsi="Tahoma" w:cs="Tahoma"/>
          <w:sz w:val="16"/>
          <w:szCs w:val="16"/>
        </w:rPr>
        <w:t>, απαιτούνται: α)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Προκειμένου για αλλοδαπό υποψήφιο, αντίστοιχο πιστοποιητικό 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β) Πιστοποιητικό ΚΕΠΑ ή Πιστοποιητικό Ανώτατης Υγειονομικής Επιτροπής, σε ισχύ, με το οποίο προσδιορίζεται η πάθηση ή βλάβη και το ποσοστό αναπηρίας του συγγενικού ατόμου και κατά περίπτωση Πιστοποιητικό οικογενειακής κατάστασης του ατόμου με αναπηρία εάν το τελευταίο είναι έγγαμο και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δικαστική απόφαση λύσης του γάμου στην περίπτωση που ο </w:t>
      </w:r>
      <w:r>
        <w:rPr>
          <w:rFonts w:ascii="Tahoma" w:hAnsi="Tahoma" w:cs="Tahoma"/>
          <w:sz w:val="16"/>
          <w:szCs w:val="16"/>
        </w:rPr>
        <w:t>υποψήφιος</w:t>
      </w:r>
      <w:r w:rsidRPr="003B759D">
        <w:rPr>
          <w:rFonts w:ascii="Tahoma" w:hAnsi="Tahoma" w:cs="Tahoma"/>
          <w:sz w:val="16"/>
          <w:szCs w:val="16"/>
        </w:rPr>
        <w:t xml:space="preserve"> είναι διαζευγμένος γονέας που ασκεί το δικαίωμα προστασίας από την αναπηρία του τέκνου και γ)  οι αναγραφόμενες, κατά περίπτωση, Υπεύθυνες δηλώσεις της παρ. 7.</w:t>
      </w:r>
    </w:p>
    <w:p w:rsidR="00692C77" w:rsidRPr="003B759D" w:rsidRDefault="00692C77" w:rsidP="00692C77">
      <w:pPr>
        <w:pBdr>
          <w:top w:val="single" w:sz="4" w:space="1" w:color="auto"/>
          <w:left w:val="single" w:sz="4" w:space="4" w:color="auto"/>
          <w:bottom w:val="single" w:sz="4" w:space="1" w:color="auto"/>
          <w:right w:val="single" w:sz="4" w:space="4" w:color="auto"/>
        </w:pBdr>
        <w:spacing w:before="360"/>
        <w:jc w:val="both"/>
        <w:rPr>
          <w:rFonts w:ascii="Tahoma" w:hAnsi="Tahoma" w:cs="Tahoma"/>
          <w:b/>
          <w:sz w:val="16"/>
          <w:szCs w:val="16"/>
        </w:rPr>
      </w:pPr>
      <w:r w:rsidRPr="003B759D">
        <w:rPr>
          <w:rFonts w:ascii="Tahoma" w:hAnsi="Tahoma" w:cs="Tahoma"/>
          <w:b/>
          <w:sz w:val="16"/>
          <w:szCs w:val="16"/>
        </w:rPr>
        <w:t xml:space="preserve">ΠΡΟΣΟΧΗ: Ο παραπάνω κατάλογος δικαιολογητικών είναι συνοπτικός και δεν περιλαμβάνει ειδικές περιπτώσεις απόδειξης κριτηρίων – ιδιοτήτων, για τις οποίες μπορεί να απαιτούνται άλλα ή πρόσθετα δικαιολογητικά σύμφωνα με την ανακοίνωση ή το παράρτημα. Σε κάθε περίπτωση, λοιπόν, οι υποψήφιοι πρέπει να διαβάσουν πλήρως και με προσοχή την ανακοίνωση και το παράρτημά της, προκειμένου να ενημερωθούν λεπτομερώς και με ακρίβεια για το σύνολο των δικαιολογητικών που απαιτούνται για την απόδειξη των κριτηρίων </w:t>
      </w:r>
      <w:proofErr w:type="spellStart"/>
      <w:r w:rsidRPr="003B759D">
        <w:rPr>
          <w:rFonts w:ascii="Tahoma" w:hAnsi="Tahoma" w:cs="Tahoma"/>
          <w:b/>
          <w:sz w:val="16"/>
          <w:szCs w:val="16"/>
        </w:rPr>
        <w:t>μοριοδότησης</w:t>
      </w:r>
      <w:proofErr w:type="spellEnd"/>
      <w:r w:rsidRPr="003B759D">
        <w:rPr>
          <w:rFonts w:ascii="Tahoma" w:hAnsi="Tahoma" w:cs="Tahoma"/>
          <w:b/>
          <w:sz w:val="16"/>
          <w:szCs w:val="16"/>
        </w:rPr>
        <w:t xml:space="preserve"> που επικαλούνται.</w:t>
      </w:r>
    </w:p>
    <w:p w:rsidR="00692C77" w:rsidRPr="002D7B8E" w:rsidRDefault="00692C77" w:rsidP="00692C77">
      <w:pPr>
        <w:jc w:val="center"/>
        <w:rPr>
          <w:rFonts w:ascii="Tahoma" w:hAnsi="Tahoma" w:cs="Tahoma"/>
          <w:b/>
          <w:sz w:val="16"/>
          <w:szCs w:val="16"/>
          <w:highlight w:val="cyan"/>
        </w:rPr>
      </w:pPr>
    </w:p>
    <w:p w:rsidR="00692C77" w:rsidRDefault="00692C77" w:rsidP="00692C77">
      <w:pPr>
        <w:jc w:val="center"/>
        <w:rPr>
          <w:rFonts w:ascii="Tahoma" w:hAnsi="Tahoma" w:cs="Tahoma"/>
          <w:b/>
          <w:sz w:val="16"/>
          <w:szCs w:val="16"/>
        </w:rPr>
      </w:pPr>
    </w:p>
    <w:p w:rsidR="00692C77" w:rsidRDefault="00692C77" w:rsidP="00692C77">
      <w:pPr>
        <w:jc w:val="center"/>
        <w:rPr>
          <w:rFonts w:ascii="Tahoma" w:hAnsi="Tahoma" w:cs="Tahoma"/>
          <w:b/>
          <w:sz w:val="16"/>
          <w:szCs w:val="16"/>
        </w:rPr>
      </w:pPr>
    </w:p>
    <w:p w:rsidR="00692C77" w:rsidRPr="003B759D" w:rsidRDefault="00692C77" w:rsidP="00692C77">
      <w:pPr>
        <w:jc w:val="center"/>
        <w:rPr>
          <w:rFonts w:ascii="Tahoma" w:hAnsi="Tahoma" w:cs="Tahoma"/>
          <w:b/>
          <w:sz w:val="16"/>
          <w:szCs w:val="16"/>
        </w:rPr>
      </w:pPr>
      <w:r w:rsidRPr="003B759D">
        <w:rPr>
          <w:rFonts w:ascii="Tahoma" w:hAnsi="Tahoma" w:cs="Tahoma"/>
          <w:b/>
          <w:sz w:val="16"/>
          <w:szCs w:val="16"/>
        </w:rPr>
        <w:lastRenderedPageBreak/>
        <w:t>ΠΙΝΑΚΑΣ ΒΑΘΜΟΛΟΓΟΥΜΕΝΩΝ ΚΡΙΤΗΡΙΩΝ</w:t>
      </w:r>
    </w:p>
    <w:p w:rsidR="00692C77" w:rsidRPr="003B759D" w:rsidRDefault="00692C77" w:rsidP="00692C77">
      <w:pPr>
        <w:spacing w:before="60"/>
        <w:jc w:val="center"/>
        <w:rPr>
          <w:rFonts w:ascii="Tahoma" w:hAnsi="Tahoma" w:cs="Tahoma"/>
          <w:b/>
          <w:sz w:val="16"/>
          <w:szCs w:val="16"/>
        </w:rPr>
      </w:pPr>
      <w:r w:rsidRPr="003B759D">
        <w:rPr>
          <w:rFonts w:ascii="Tahoma" w:hAnsi="Tahoma" w:cs="Tahoma"/>
          <w:b/>
          <w:sz w:val="16"/>
          <w:szCs w:val="16"/>
        </w:rPr>
        <w:t>ΓΙΑ ΤΗ ΣΥΝΑΨΗ ΣΥΜΒΑΣΕΩΝ ΕΡΓΑΣΙΑΣ ΟΡΙΣΜΕΝΟΥ ΧΡΟΝΟΥ</w:t>
      </w:r>
    </w:p>
    <w:p w:rsidR="00692C77" w:rsidRPr="003B759D" w:rsidRDefault="00692C77" w:rsidP="00692C77">
      <w:pPr>
        <w:jc w:val="center"/>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Ακολουθεί συγκεντρωτικός </w:t>
      </w:r>
      <w:r w:rsidRPr="003B759D">
        <w:rPr>
          <w:rFonts w:ascii="Tahoma" w:hAnsi="Tahoma" w:cs="Tahoma"/>
          <w:b/>
          <w:sz w:val="16"/>
          <w:szCs w:val="16"/>
        </w:rPr>
        <w:t>πίνακας</w:t>
      </w:r>
      <w:r w:rsidRPr="003B759D">
        <w:rPr>
          <w:rFonts w:ascii="Tahoma" w:hAnsi="Tahoma" w:cs="Tahoma"/>
          <w:sz w:val="16"/>
          <w:szCs w:val="16"/>
        </w:rPr>
        <w:t xml:space="preserve"> των βαθμολογούμενων κριτηρίων στον οποίο παρουσιάζεται αναλυτικά η βαθμολογία που προκύπτει για καθένα</w:t>
      </w:r>
      <w:r w:rsidRPr="003B759D">
        <w:rPr>
          <w:rFonts w:ascii="Tahoma" w:hAnsi="Tahoma" w:cs="Tahoma"/>
          <w:b/>
          <w:sz w:val="16"/>
          <w:szCs w:val="16"/>
        </w:rPr>
        <w:t xml:space="preserve"> </w:t>
      </w:r>
      <w:r w:rsidRPr="003B759D">
        <w:rPr>
          <w:rFonts w:ascii="Tahoma" w:hAnsi="Tahoma" w:cs="Tahoma"/>
          <w:sz w:val="16"/>
          <w:szCs w:val="16"/>
        </w:rPr>
        <w:t xml:space="preserve">από τα κριτήρια αυτά, ανάλογα με τα χαρακτηριστικά της εκάστοτε υποψηφιότητας.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Με βάση τον παρακάτω πίνακα κάθε υποψήφιος μπορεί να υπολογίσει εύκολα και γρήγορα τη συνολική του βαθμολογία..</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Εξυπακούεται ότι ο υπολογισμός της τελικής βαθμολογίας του υποψηφίου από τον αρμόδιο φορέα ελέγχου γίνεται </w:t>
      </w:r>
      <w:r w:rsidRPr="003B759D">
        <w:rPr>
          <w:rFonts w:ascii="Tahoma" w:hAnsi="Tahoma" w:cs="Tahoma"/>
          <w:b/>
          <w:sz w:val="16"/>
          <w:szCs w:val="16"/>
        </w:rPr>
        <w:t>βάσει των κριτηρίων που αποδεικνύονται σύμφωνα με τα οριζόμενα στην Ανακοίνωση</w:t>
      </w:r>
      <w:r w:rsidRPr="003B759D">
        <w:rPr>
          <w:rFonts w:ascii="Tahoma" w:hAnsi="Tahoma" w:cs="Tahoma"/>
          <w:sz w:val="16"/>
          <w:szCs w:val="16"/>
        </w:rPr>
        <w:t xml:space="preserve">. Είναι, επομένως, ενδεχόμενο η τελική βαθμολογία κατάταξης του υποψηφίου να μη συμπίπτει με τη βαθμολογία που έχει υπολογιστεί από τον ίδιο. </w:t>
      </w:r>
    </w:p>
    <w:p w:rsidR="00692C77" w:rsidRPr="002D7B8E" w:rsidRDefault="00D973DB" w:rsidP="00692C77">
      <w:pPr>
        <w:tabs>
          <w:tab w:val="left" w:pos="5812"/>
        </w:tabs>
        <w:rPr>
          <w:rFonts w:ascii="Tahoma" w:hAnsi="Tahoma" w:cs="Tahoma"/>
          <w:sz w:val="16"/>
          <w:szCs w:val="16"/>
        </w:rPr>
      </w:pPr>
      <w:r>
        <w:rPr>
          <w:rFonts w:ascii="Tahoma" w:hAnsi="Tahoma" w:cs="Tahoma"/>
          <w:noProof/>
          <w:sz w:val="16"/>
          <w:szCs w:val="16"/>
        </w:rPr>
        <w:lastRenderedPageBreak/>
        <mc:AlternateContent>
          <mc:Choice Requires="wps">
            <w:drawing>
              <wp:anchor distT="0" distB="0" distL="114300" distR="114300" simplePos="0" relativeHeight="251662336" behindDoc="0" locked="0" layoutInCell="1" allowOverlap="1">
                <wp:simplePos x="0" y="0"/>
                <wp:positionH relativeFrom="column">
                  <wp:posOffset>-733425</wp:posOffset>
                </wp:positionH>
                <wp:positionV relativeFrom="paragraph">
                  <wp:posOffset>0</wp:posOffset>
                </wp:positionV>
                <wp:extent cx="6817360" cy="9740265"/>
                <wp:effectExtent l="9525" t="9525" r="12065" b="13335"/>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7360" cy="9740265"/>
                        </a:xfrm>
                        <a:prstGeom prst="rect">
                          <a:avLst/>
                        </a:prstGeom>
                        <a:solidFill>
                          <a:srgbClr val="FFFFFF"/>
                        </a:solidFill>
                        <a:ln w="9525">
                          <a:solidFill>
                            <a:srgbClr val="000000"/>
                          </a:solidFill>
                          <a:miter lim="800000"/>
                          <a:headEnd/>
                          <a:tailEnd/>
                        </a:ln>
                      </wps:spPr>
                      <wps:txb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7.75pt;margin-top:0;width:536.8pt;height:76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">
                <v:textbo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v:textbox>
                <w10:wrap type="square"/>
              </v:shape>
            </w:pict>
          </mc:Fallback>
        </mc:AlternateContent>
      </w:r>
    </w:p>
    <w:sectPr w:rsidR="00692C77" w:rsidRPr="002D7B8E" w:rsidSect="006E1099">
      <w:footerReference w:type="default" r:id="rId7"/>
      <w:pgSz w:w="11906" w:h="16838"/>
      <w:pgMar w:top="709" w:right="1800"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1CD" w:rsidRDefault="00CB11CD" w:rsidP="00CB11CD">
      <w:r>
        <w:separator/>
      </w:r>
    </w:p>
  </w:endnote>
  <w:endnote w:type="continuationSeparator" w:id="0">
    <w:p w:rsidR="00CB11CD" w:rsidRDefault="00CB11CD" w:rsidP="00CB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MgHelveticaUCPol">
    <w:altName w:val="Arial Unicode MS"/>
    <w:panose1 w:val="00000000000000000000"/>
    <w:charset w:val="80"/>
    <w:family w:val="auto"/>
    <w:notTrueType/>
    <w:pitch w:val="default"/>
    <w:sig w:usb0="00000081" w:usb1="08070000" w:usb2="00000010" w:usb3="00000000" w:csb0="00020008"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018" w:rsidRPr="000057BE" w:rsidRDefault="00CB11CD">
    <w:pPr>
      <w:pStyle w:val="aa"/>
      <w:jc w:val="center"/>
      <w:rPr>
        <w:rFonts w:ascii="Tahoma" w:hAnsi="Tahoma" w:cs="Tahoma"/>
        <w:sz w:val="16"/>
        <w:szCs w:val="16"/>
      </w:rPr>
    </w:pPr>
    <w:r w:rsidRPr="000057BE">
      <w:rPr>
        <w:rFonts w:ascii="Tahoma" w:hAnsi="Tahoma" w:cs="Tahoma"/>
        <w:sz w:val="16"/>
        <w:szCs w:val="16"/>
      </w:rPr>
      <w:fldChar w:fldCharType="begin"/>
    </w:r>
    <w:r w:rsidR="00692C77" w:rsidRPr="000057BE">
      <w:rPr>
        <w:rFonts w:ascii="Tahoma" w:hAnsi="Tahoma" w:cs="Tahoma"/>
        <w:sz w:val="16"/>
        <w:szCs w:val="16"/>
      </w:rPr>
      <w:instrText xml:space="preserve"> PAGE   \* MERGEFORMAT </w:instrText>
    </w:r>
    <w:r w:rsidRPr="000057BE">
      <w:rPr>
        <w:rFonts w:ascii="Tahoma" w:hAnsi="Tahoma" w:cs="Tahoma"/>
        <w:sz w:val="16"/>
        <w:szCs w:val="16"/>
      </w:rPr>
      <w:fldChar w:fldCharType="separate"/>
    </w:r>
    <w:r w:rsidR="007D4AC6">
      <w:rPr>
        <w:rFonts w:ascii="Tahoma" w:hAnsi="Tahoma" w:cs="Tahoma"/>
        <w:noProof/>
        <w:sz w:val="16"/>
        <w:szCs w:val="16"/>
      </w:rPr>
      <w:t>1</w:t>
    </w:r>
    <w:r w:rsidRPr="000057BE">
      <w:rPr>
        <w:rFonts w:ascii="Tahoma" w:hAnsi="Tahoma" w:cs="Tahoma"/>
        <w:sz w:val="16"/>
        <w:szCs w:val="16"/>
      </w:rPr>
      <w:fldChar w:fldCharType="end"/>
    </w:r>
  </w:p>
  <w:p w:rsidR="00421018" w:rsidRDefault="003C681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1CD" w:rsidRDefault="00CB11CD" w:rsidP="00CB11CD">
      <w:r>
        <w:separator/>
      </w:r>
    </w:p>
  </w:footnote>
  <w:footnote w:type="continuationSeparator" w:id="0">
    <w:p w:rsidR="00CB11CD" w:rsidRDefault="00CB11CD" w:rsidP="00CB1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482"/>
    <w:multiLevelType w:val="hybridMultilevel"/>
    <w:tmpl w:val="0136AB7A"/>
    <w:lvl w:ilvl="0" w:tplc="FFFFFFFF">
      <w:start w:val="1"/>
      <w:numFmt w:val="decimal"/>
      <w:lvlText w:val="%1."/>
      <w:lvlJc w:val="left"/>
      <w:pPr>
        <w:tabs>
          <w:tab w:val="num" w:pos="720"/>
        </w:tabs>
        <w:ind w:left="720" w:hanging="360"/>
      </w:pPr>
      <w:rPr>
        <w:rFonts w:ascii="Tahoma" w:hAnsi="Tahoma" w:cs="Tahoma" w:hint="default"/>
        <w:b/>
        <w:i w:val="0"/>
        <w:color w:val="auto"/>
        <w:sz w:val="17"/>
        <w:szCs w:val="17"/>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24F3ABF"/>
    <w:multiLevelType w:val="hybridMultilevel"/>
    <w:tmpl w:val="00CCD6CE"/>
    <w:lvl w:ilvl="0" w:tplc="FFFFFFFF">
      <w:start w:val="2"/>
      <w:numFmt w:val="bullet"/>
      <w:lvlText w:val="-"/>
      <w:lvlJc w:val="left"/>
      <w:pPr>
        <w:ind w:left="420" w:hanging="360"/>
      </w:pPr>
      <w:rPr>
        <w:rFonts w:ascii="Arial" w:eastAsia="MgHelveticaUCPol" w:hAnsi="Arial" w:cs="Aria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 w15:restartNumberingAfterBreak="0">
    <w:nsid w:val="06BD3900"/>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 w15:restartNumberingAfterBreak="0">
    <w:nsid w:val="0BBF51EE"/>
    <w:multiLevelType w:val="hybridMultilevel"/>
    <w:tmpl w:val="35F6A3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D95DBA"/>
    <w:multiLevelType w:val="hybridMultilevel"/>
    <w:tmpl w:val="53E875C8"/>
    <w:lvl w:ilvl="0" w:tplc="FFFFFFFF">
      <w:start w:val="1"/>
      <w:numFmt w:val="bullet"/>
      <w:lvlText w:val=""/>
      <w:lvlJc w:val="left"/>
      <w:pPr>
        <w:tabs>
          <w:tab w:val="num" w:pos="2340"/>
        </w:tabs>
        <w:ind w:left="2340" w:hanging="360"/>
      </w:pPr>
      <w:rPr>
        <w:rFonts w:ascii="Symbol" w:hAnsi="Symbol" w:hint="default"/>
        <w:b/>
        <w:i w:val="0"/>
      </w:rPr>
    </w:lvl>
    <w:lvl w:ilvl="1" w:tplc="FFFFFFFF" w:tentative="1">
      <w:start w:val="1"/>
      <w:numFmt w:val="lowerLetter"/>
      <w:lvlText w:val="%2."/>
      <w:lvlJc w:val="left"/>
      <w:pPr>
        <w:tabs>
          <w:tab w:val="num" w:pos="3420"/>
        </w:tabs>
        <w:ind w:left="3420" w:hanging="360"/>
      </w:pPr>
    </w:lvl>
    <w:lvl w:ilvl="2" w:tplc="FFFFFFFF" w:tentative="1">
      <w:start w:val="1"/>
      <w:numFmt w:val="lowerRoman"/>
      <w:lvlText w:val="%3."/>
      <w:lvlJc w:val="right"/>
      <w:pPr>
        <w:tabs>
          <w:tab w:val="num" w:pos="4140"/>
        </w:tabs>
        <w:ind w:left="4140" w:hanging="180"/>
      </w:pPr>
    </w:lvl>
    <w:lvl w:ilvl="3" w:tplc="FFFFFFFF" w:tentative="1">
      <w:start w:val="1"/>
      <w:numFmt w:val="decimal"/>
      <w:lvlText w:val="%4."/>
      <w:lvlJc w:val="left"/>
      <w:pPr>
        <w:tabs>
          <w:tab w:val="num" w:pos="4860"/>
        </w:tabs>
        <w:ind w:left="4860" w:hanging="360"/>
      </w:pPr>
    </w:lvl>
    <w:lvl w:ilvl="4" w:tplc="FFFFFFFF" w:tentative="1">
      <w:start w:val="1"/>
      <w:numFmt w:val="lowerLetter"/>
      <w:lvlText w:val="%5."/>
      <w:lvlJc w:val="left"/>
      <w:pPr>
        <w:tabs>
          <w:tab w:val="num" w:pos="5580"/>
        </w:tabs>
        <w:ind w:left="5580" w:hanging="360"/>
      </w:pPr>
    </w:lvl>
    <w:lvl w:ilvl="5" w:tplc="FFFFFFFF" w:tentative="1">
      <w:start w:val="1"/>
      <w:numFmt w:val="lowerRoman"/>
      <w:lvlText w:val="%6."/>
      <w:lvlJc w:val="right"/>
      <w:pPr>
        <w:tabs>
          <w:tab w:val="num" w:pos="6300"/>
        </w:tabs>
        <w:ind w:left="6300" w:hanging="180"/>
      </w:pPr>
    </w:lvl>
    <w:lvl w:ilvl="6" w:tplc="FFFFFFFF" w:tentative="1">
      <w:start w:val="1"/>
      <w:numFmt w:val="decimal"/>
      <w:lvlText w:val="%7."/>
      <w:lvlJc w:val="left"/>
      <w:pPr>
        <w:tabs>
          <w:tab w:val="num" w:pos="7020"/>
        </w:tabs>
        <w:ind w:left="7020" w:hanging="360"/>
      </w:pPr>
    </w:lvl>
    <w:lvl w:ilvl="7" w:tplc="FFFFFFFF" w:tentative="1">
      <w:start w:val="1"/>
      <w:numFmt w:val="lowerLetter"/>
      <w:lvlText w:val="%8."/>
      <w:lvlJc w:val="left"/>
      <w:pPr>
        <w:tabs>
          <w:tab w:val="num" w:pos="7740"/>
        </w:tabs>
        <w:ind w:left="7740" w:hanging="360"/>
      </w:pPr>
    </w:lvl>
    <w:lvl w:ilvl="8" w:tplc="FFFFFFFF" w:tentative="1">
      <w:start w:val="1"/>
      <w:numFmt w:val="lowerRoman"/>
      <w:lvlText w:val="%9."/>
      <w:lvlJc w:val="right"/>
      <w:pPr>
        <w:tabs>
          <w:tab w:val="num" w:pos="8460"/>
        </w:tabs>
        <w:ind w:left="8460" w:hanging="180"/>
      </w:pPr>
    </w:lvl>
  </w:abstractNum>
  <w:abstractNum w:abstractNumId="5" w15:restartNumberingAfterBreak="0">
    <w:nsid w:val="1A5A245A"/>
    <w:multiLevelType w:val="hybridMultilevel"/>
    <w:tmpl w:val="00787E76"/>
    <w:lvl w:ilvl="0" w:tplc="FFFFFFFF">
      <w:start w:val="1"/>
      <w:numFmt w:val="decimal"/>
      <w:lvlText w:val="%1."/>
      <w:lvlJc w:val="left"/>
      <w:pPr>
        <w:tabs>
          <w:tab w:val="num" w:pos="540"/>
        </w:tabs>
        <w:ind w:left="540" w:hanging="360"/>
      </w:pPr>
      <w:rPr>
        <w:rFonts w:hint="default"/>
        <w:b/>
        <w:i w:val="0"/>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15:restartNumberingAfterBreak="0">
    <w:nsid w:val="22DA3DB5"/>
    <w:multiLevelType w:val="hybridMultilevel"/>
    <w:tmpl w:val="CA7CA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59692C"/>
    <w:multiLevelType w:val="hybridMultilevel"/>
    <w:tmpl w:val="05061C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124064"/>
    <w:multiLevelType w:val="hybridMultilevel"/>
    <w:tmpl w:val="FC32C622"/>
    <w:lvl w:ilvl="0" w:tplc="FFFFFFFF">
      <w:start w:val="50"/>
      <w:numFmt w:val="bullet"/>
      <w:lvlText w:val=""/>
      <w:lvlJc w:val="left"/>
      <w:pPr>
        <w:ind w:left="720" w:hanging="360"/>
      </w:pPr>
      <w:rPr>
        <w:rFonts w:ascii="Symbol" w:eastAsia="Calibri" w:hAnsi="Symbol"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3307F1"/>
    <w:multiLevelType w:val="hybridMultilevel"/>
    <w:tmpl w:val="7A0A6184"/>
    <w:lvl w:ilvl="0" w:tplc="FFFFFFFF">
      <w:start w:val="50"/>
      <w:numFmt w:val="bullet"/>
      <w:lvlText w:val=""/>
      <w:lvlJc w:val="left"/>
      <w:pPr>
        <w:tabs>
          <w:tab w:val="num" w:pos="426"/>
        </w:tabs>
        <w:ind w:left="426" w:hanging="426"/>
      </w:pPr>
      <w:rPr>
        <w:rFonts w:ascii="Symbol" w:eastAsia="Calibri" w:hAnsi="Symbol" w:cs="Arial" w:hint="default"/>
        <w:b w:val="0"/>
      </w:rPr>
    </w:lvl>
    <w:lvl w:ilvl="1" w:tplc="FFFFFFFF" w:tentative="1">
      <w:start w:val="1"/>
      <w:numFmt w:val="bullet"/>
      <w:lvlText w:val="o"/>
      <w:lvlJc w:val="left"/>
      <w:pPr>
        <w:tabs>
          <w:tab w:val="num" w:pos="1015"/>
        </w:tabs>
        <w:ind w:left="1015" w:hanging="360"/>
      </w:pPr>
      <w:rPr>
        <w:rFonts w:ascii="Courier New" w:hAnsi="Courier New" w:cs="Courier New" w:hint="default"/>
      </w:rPr>
    </w:lvl>
    <w:lvl w:ilvl="2" w:tplc="FFFFFFFF" w:tentative="1">
      <w:start w:val="1"/>
      <w:numFmt w:val="bullet"/>
      <w:lvlText w:val=""/>
      <w:lvlJc w:val="left"/>
      <w:pPr>
        <w:tabs>
          <w:tab w:val="num" w:pos="1735"/>
        </w:tabs>
        <w:ind w:left="1735" w:hanging="360"/>
      </w:pPr>
      <w:rPr>
        <w:rFonts w:ascii="Wingdings" w:hAnsi="Wingdings" w:hint="default"/>
      </w:rPr>
    </w:lvl>
    <w:lvl w:ilvl="3" w:tplc="FFFFFFFF" w:tentative="1">
      <w:start w:val="1"/>
      <w:numFmt w:val="bullet"/>
      <w:lvlText w:val=""/>
      <w:lvlJc w:val="left"/>
      <w:pPr>
        <w:tabs>
          <w:tab w:val="num" w:pos="2455"/>
        </w:tabs>
        <w:ind w:left="2455" w:hanging="360"/>
      </w:pPr>
      <w:rPr>
        <w:rFonts w:ascii="Symbol" w:hAnsi="Symbol" w:hint="default"/>
      </w:rPr>
    </w:lvl>
    <w:lvl w:ilvl="4" w:tplc="FFFFFFFF" w:tentative="1">
      <w:start w:val="1"/>
      <w:numFmt w:val="bullet"/>
      <w:lvlText w:val="o"/>
      <w:lvlJc w:val="left"/>
      <w:pPr>
        <w:tabs>
          <w:tab w:val="num" w:pos="3175"/>
        </w:tabs>
        <w:ind w:left="3175" w:hanging="360"/>
      </w:pPr>
      <w:rPr>
        <w:rFonts w:ascii="Courier New" w:hAnsi="Courier New" w:cs="Courier New" w:hint="default"/>
      </w:rPr>
    </w:lvl>
    <w:lvl w:ilvl="5" w:tplc="FFFFFFFF" w:tentative="1">
      <w:start w:val="1"/>
      <w:numFmt w:val="bullet"/>
      <w:lvlText w:val=""/>
      <w:lvlJc w:val="left"/>
      <w:pPr>
        <w:tabs>
          <w:tab w:val="num" w:pos="3895"/>
        </w:tabs>
        <w:ind w:left="3895" w:hanging="360"/>
      </w:pPr>
      <w:rPr>
        <w:rFonts w:ascii="Wingdings" w:hAnsi="Wingdings" w:hint="default"/>
      </w:rPr>
    </w:lvl>
    <w:lvl w:ilvl="6" w:tplc="FFFFFFFF" w:tentative="1">
      <w:start w:val="1"/>
      <w:numFmt w:val="bullet"/>
      <w:lvlText w:val=""/>
      <w:lvlJc w:val="left"/>
      <w:pPr>
        <w:tabs>
          <w:tab w:val="num" w:pos="4615"/>
        </w:tabs>
        <w:ind w:left="4615" w:hanging="360"/>
      </w:pPr>
      <w:rPr>
        <w:rFonts w:ascii="Symbol" w:hAnsi="Symbol" w:hint="default"/>
      </w:rPr>
    </w:lvl>
    <w:lvl w:ilvl="7" w:tplc="FFFFFFFF" w:tentative="1">
      <w:start w:val="1"/>
      <w:numFmt w:val="bullet"/>
      <w:lvlText w:val="o"/>
      <w:lvlJc w:val="left"/>
      <w:pPr>
        <w:tabs>
          <w:tab w:val="num" w:pos="5335"/>
        </w:tabs>
        <w:ind w:left="5335" w:hanging="360"/>
      </w:pPr>
      <w:rPr>
        <w:rFonts w:ascii="Courier New" w:hAnsi="Courier New" w:cs="Courier New" w:hint="default"/>
      </w:rPr>
    </w:lvl>
    <w:lvl w:ilvl="8" w:tplc="FFFFFFFF" w:tentative="1">
      <w:start w:val="1"/>
      <w:numFmt w:val="bullet"/>
      <w:lvlText w:val=""/>
      <w:lvlJc w:val="left"/>
      <w:pPr>
        <w:tabs>
          <w:tab w:val="num" w:pos="6055"/>
        </w:tabs>
        <w:ind w:left="6055" w:hanging="360"/>
      </w:pPr>
      <w:rPr>
        <w:rFonts w:ascii="Wingdings" w:hAnsi="Wingdings" w:hint="default"/>
      </w:rPr>
    </w:lvl>
  </w:abstractNum>
  <w:abstractNum w:abstractNumId="10" w15:restartNumberingAfterBreak="0">
    <w:nsid w:val="4B1E115B"/>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1" w15:restartNumberingAfterBreak="0">
    <w:nsid w:val="5DCA5B5B"/>
    <w:multiLevelType w:val="hybridMultilevel"/>
    <w:tmpl w:val="1194BD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A1D181A"/>
    <w:multiLevelType w:val="hybridMultilevel"/>
    <w:tmpl w:val="6658D3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A600A6F"/>
    <w:multiLevelType w:val="hybridMultilevel"/>
    <w:tmpl w:val="2AF6850E"/>
    <w:lvl w:ilvl="0" w:tplc="FFFFFFFF">
      <w:start w:val="50"/>
      <w:numFmt w:val="bullet"/>
      <w:lvlText w:val=""/>
      <w:lvlJc w:val="left"/>
      <w:pPr>
        <w:ind w:left="900" w:hanging="360"/>
      </w:pPr>
      <w:rPr>
        <w:rFonts w:ascii="Symbol" w:eastAsia="Calibri" w:hAnsi="Symbol" w:cs="Arial" w:hint="default"/>
        <w:b w:val="0"/>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4" w15:restartNumberingAfterBreak="0">
    <w:nsid w:val="7AAE34F4"/>
    <w:multiLevelType w:val="hybridMultilevel"/>
    <w:tmpl w:val="59AA4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6"/>
  </w:num>
  <w:num w:numId="5">
    <w:abstractNumId w:val="4"/>
  </w:num>
  <w:num w:numId="6">
    <w:abstractNumId w:val="9"/>
  </w:num>
  <w:num w:numId="7">
    <w:abstractNumId w:val="5"/>
  </w:num>
  <w:num w:numId="8">
    <w:abstractNumId w:val="1"/>
  </w:num>
  <w:num w:numId="9">
    <w:abstractNumId w:val="7"/>
  </w:num>
  <w:num w:numId="10">
    <w:abstractNumId w:val="12"/>
  </w:num>
  <w:num w:numId="11">
    <w:abstractNumId w:val="0"/>
  </w:num>
  <w:num w:numId="12">
    <w:abstractNumId w:val="10"/>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77"/>
    <w:rsid w:val="000B26BD"/>
    <w:rsid w:val="00202FE3"/>
    <w:rsid w:val="003C6818"/>
    <w:rsid w:val="006521B7"/>
    <w:rsid w:val="00692C77"/>
    <w:rsid w:val="0077120C"/>
    <w:rsid w:val="007D4AC6"/>
    <w:rsid w:val="00CB11CD"/>
    <w:rsid w:val="00D973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25F9"/>
  <w15:docId w15:val="{CCFC5BE0-8174-4DCA-A7B1-AF080365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2C77"/>
    <w:pPr>
      <w:spacing w:after="0" w:line="240" w:lineRule="auto"/>
    </w:pPr>
    <w:rPr>
      <w:rFonts w:ascii="Times New Roman" w:eastAsia="Times New Roman" w:hAnsi="Times New Roman" w:cs="Times New Roman"/>
      <w:sz w:val="20"/>
      <w:szCs w:val="20"/>
      <w:lang w:eastAsia="el-GR"/>
    </w:rPr>
  </w:style>
  <w:style w:type="paragraph" w:styleId="1">
    <w:name w:val="heading 1"/>
    <w:basedOn w:val="a"/>
    <w:next w:val="a"/>
    <w:link w:val="1Char"/>
    <w:qFormat/>
    <w:rsid w:val="00692C77"/>
    <w:pPr>
      <w:keepNext/>
      <w:tabs>
        <w:tab w:val="left" w:pos="4536"/>
      </w:tabs>
      <w:outlineLvl w:val="0"/>
    </w:pPr>
    <w:rPr>
      <w:b/>
      <w:sz w:val="24"/>
    </w:rPr>
  </w:style>
  <w:style w:type="paragraph" w:styleId="2">
    <w:name w:val="heading 2"/>
    <w:basedOn w:val="a"/>
    <w:next w:val="a"/>
    <w:link w:val="2Char"/>
    <w:qFormat/>
    <w:rsid w:val="00692C77"/>
    <w:pPr>
      <w:keepNext/>
      <w:jc w:val="center"/>
      <w:outlineLvl w:val="1"/>
    </w:pPr>
    <w:rPr>
      <w:b/>
      <w:sz w:val="24"/>
    </w:rPr>
  </w:style>
  <w:style w:type="paragraph" w:styleId="3">
    <w:name w:val="heading 3"/>
    <w:basedOn w:val="a"/>
    <w:next w:val="a"/>
    <w:link w:val="3Char"/>
    <w:qFormat/>
    <w:rsid w:val="00692C77"/>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692C77"/>
    <w:rPr>
      <w:rFonts w:ascii="Times New Roman" w:eastAsia="Times New Roman" w:hAnsi="Times New Roman" w:cs="Times New Roman"/>
      <w:b/>
      <w:sz w:val="24"/>
      <w:szCs w:val="20"/>
      <w:lang w:eastAsia="el-GR"/>
    </w:rPr>
  </w:style>
  <w:style w:type="character" w:customStyle="1" w:styleId="2Char">
    <w:name w:val="Επικεφαλίδα 2 Char"/>
    <w:basedOn w:val="a0"/>
    <w:link w:val="2"/>
    <w:rsid w:val="00692C77"/>
    <w:rPr>
      <w:rFonts w:ascii="Times New Roman" w:eastAsia="Times New Roman" w:hAnsi="Times New Roman" w:cs="Times New Roman"/>
      <w:b/>
      <w:sz w:val="24"/>
      <w:szCs w:val="20"/>
      <w:lang w:eastAsia="el-GR"/>
    </w:rPr>
  </w:style>
  <w:style w:type="character" w:customStyle="1" w:styleId="3Char">
    <w:name w:val="Επικεφαλίδα 3 Char"/>
    <w:basedOn w:val="a0"/>
    <w:link w:val="3"/>
    <w:rsid w:val="00692C77"/>
    <w:rPr>
      <w:rFonts w:ascii="Times New Roman" w:eastAsia="Times New Roman" w:hAnsi="Times New Roman" w:cs="Times New Roman"/>
      <w:sz w:val="28"/>
      <w:szCs w:val="20"/>
    </w:rPr>
  </w:style>
  <w:style w:type="paragraph" w:styleId="-HTML">
    <w:name w:val="HTML Preformatted"/>
    <w:basedOn w:val="a"/>
    <w:link w:val="-HTMLChar"/>
    <w:uiPriority w:val="99"/>
    <w:unhideWhenUsed/>
    <w:rsid w:val="00692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Char">
    <w:name w:val="Προ-διαμορφωμένο HTML Char"/>
    <w:basedOn w:val="a0"/>
    <w:link w:val="-HTML"/>
    <w:uiPriority w:val="99"/>
    <w:rsid w:val="00692C77"/>
    <w:rPr>
      <w:rFonts w:ascii="Courier New" w:eastAsia="Times New Roman" w:hAnsi="Courier New" w:cs="Times New Roman"/>
      <w:sz w:val="20"/>
      <w:szCs w:val="20"/>
      <w:lang w:eastAsia="el-GR"/>
    </w:rPr>
  </w:style>
  <w:style w:type="character" w:styleId="a3">
    <w:name w:val="annotation reference"/>
    <w:semiHidden/>
    <w:unhideWhenUsed/>
    <w:rsid w:val="00692C77"/>
    <w:rPr>
      <w:sz w:val="16"/>
      <w:szCs w:val="16"/>
    </w:rPr>
  </w:style>
  <w:style w:type="paragraph" w:styleId="a4">
    <w:name w:val="annotation text"/>
    <w:basedOn w:val="a"/>
    <w:link w:val="Char"/>
    <w:uiPriority w:val="99"/>
    <w:semiHidden/>
    <w:unhideWhenUsed/>
    <w:rsid w:val="00692C77"/>
  </w:style>
  <w:style w:type="character" w:customStyle="1" w:styleId="Char">
    <w:name w:val="Κείμενο σχολίου Char"/>
    <w:basedOn w:val="a0"/>
    <w:link w:val="a4"/>
    <w:uiPriority w:val="99"/>
    <w:semiHidden/>
    <w:rsid w:val="00692C77"/>
    <w:rPr>
      <w:rFonts w:ascii="Times New Roman" w:eastAsia="Times New Roman" w:hAnsi="Times New Roman" w:cs="Times New Roman"/>
      <w:sz w:val="20"/>
      <w:szCs w:val="20"/>
      <w:lang w:eastAsia="el-GR"/>
    </w:rPr>
  </w:style>
  <w:style w:type="paragraph" w:styleId="a5">
    <w:name w:val="Balloon Text"/>
    <w:basedOn w:val="a"/>
    <w:link w:val="Char0"/>
    <w:uiPriority w:val="99"/>
    <w:semiHidden/>
    <w:unhideWhenUsed/>
    <w:rsid w:val="00692C77"/>
    <w:rPr>
      <w:rFonts w:ascii="Tahoma" w:hAnsi="Tahoma"/>
      <w:sz w:val="16"/>
      <w:szCs w:val="16"/>
    </w:rPr>
  </w:style>
  <w:style w:type="character" w:customStyle="1" w:styleId="Char0">
    <w:name w:val="Κείμενο πλαισίου Char"/>
    <w:basedOn w:val="a0"/>
    <w:link w:val="a5"/>
    <w:uiPriority w:val="99"/>
    <w:semiHidden/>
    <w:rsid w:val="00692C77"/>
    <w:rPr>
      <w:rFonts w:ascii="Tahoma" w:eastAsia="Times New Roman" w:hAnsi="Tahoma" w:cs="Times New Roman"/>
      <w:sz w:val="16"/>
      <w:szCs w:val="16"/>
      <w:lang w:eastAsia="el-GR"/>
    </w:rPr>
  </w:style>
  <w:style w:type="character" w:styleId="-">
    <w:name w:val="Hyperlink"/>
    <w:unhideWhenUsed/>
    <w:rsid w:val="00692C77"/>
    <w:rPr>
      <w:color w:val="0000FF"/>
      <w:u w:val="single"/>
    </w:rPr>
  </w:style>
  <w:style w:type="character" w:styleId="-0">
    <w:name w:val="FollowedHyperlink"/>
    <w:uiPriority w:val="99"/>
    <w:semiHidden/>
    <w:unhideWhenUsed/>
    <w:rsid w:val="00692C77"/>
    <w:rPr>
      <w:color w:val="800080"/>
      <w:u w:val="single"/>
    </w:rPr>
  </w:style>
  <w:style w:type="paragraph" w:customStyle="1" w:styleId="font5">
    <w:name w:val="font5"/>
    <w:basedOn w:val="a"/>
    <w:rsid w:val="00692C77"/>
    <w:pPr>
      <w:spacing w:before="100" w:beforeAutospacing="1" w:after="100" w:afterAutospacing="1"/>
    </w:pPr>
    <w:rPr>
      <w:sz w:val="18"/>
      <w:szCs w:val="18"/>
    </w:rPr>
  </w:style>
  <w:style w:type="paragraph" w:customStyle="1" w:styleId="font6">
    <w:name w:val="font6"/>
    <w:basedOn w:val="a"/>
    <w:rsid w:val="00692C77"/>
    <w:pPr>
      <w:spacing w:before="100" w:beforeAutospacing="1" w:after="100" w:afterAutospacing="1"/>
    </w:pPr>
    <w:rPr>
      <w:color w:val="FF0000"/>
      <w:sz w:val="18"/>
      <w:szCs w:val="18"/>
    </w:rPr>
  </w:style>
  <w:style w:type="paragraph" w:customStyle="1" w:styleId="xl65">
    <w:name w:val="xl6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6">
    <w:name w:val="xl6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7">
    <w:name w:val="xl67"/>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69">
    <w:name w:val="xl69"/>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1">
    <w:name w:val="xl71"/>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24"/>
      <w:szCs w:val="24"/>
    </w:rPr>
  </w:style>
  <w:style w:type="paragraph" w:customStyle="1" w:styleId="xl72">
    <w:name w:val="xl7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73">
    <w:name w:val="xl73"/>
    <w:basedOn w:val="a"/>
    <w:rsid w:val="00692C77"/>
    <w:pPr>
      <w:spacing w:before="100" w:beforeAutospacing="1" w:after="100" w:afterAutospacing="1"/>
      <w:jc w:val="center"/>
      <w:textAlignment w:val="center"/>
    </w:pPr>
    <w:rPr>
      <w:sz w:val="16"/>
      <w:szCs w:val="16"/>
    </w:rPr>
  </w:style>
  <w:style w:type="paragraph" w:customStyle="1" w:styleId="xl74">
    <w:name w:val="xl74"/>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6"/>
      <w:szCs w:val="16"/>
    </w:rPr>
  </w:style>
  <w:style w:type="paragraph" w:customStyle="1" w:styleId="xl75">
    <w:name w:val="xl75"/>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b/>
      <w:bCs/>
      <w:sz w:val="16"/>
      <w:szCs w:val="16"/>
    </w:rPr>
  </w:style>
  <w:style w:type="paragraph" w:customStyle="1" w:styleId="xl76">
    <w:name w:val="xl76"/>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sz w:val="16"/>
      <w:szCs w:val="16"/>
    </w:rPr>
  </w:style>
  <w:style w:type="paragraph" w:customStyle="1" w:styleId="xl77">
    <w:name w:val="xl77"/>
    <w:basedOn w:val="a"/>
    <w:rsid w:val="00692C77"/>
    <w:pPr>
      <w:pBdr>
        <w:top w:val="single" w:sz="4" w:space="0" w:color="auto"/>
        <w:bottom w:val="single" w:sz="4" w:space="0" w:color="auto"/>
      </w:pBdr>
      <w:shd w:val="clear" w:color="000000" w:fill="AFABAB"/>
      <w:spacing w:before="100" w:beforeAutospacing="1" w:after="100" w:afterAutospacing="1"/>
    </w:pPr>
    <w:rPr>
      <w:sz w:val="14"/>
      <w:szCs w:val="14"/>
    </w:rPr>
  </w:style>
  <w:style w:type="paragraph" w:customStyle="1" w:styleId="xl78">
    <w:name w:val="xl78"/>
    <w:basedOn w:val="a"/>
    <w:rsid w:val="00692C77"/>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16"/>
      <w:szCs w:val="16"/>
    </w:rPr>
  </w:style>
  <w:style w:type="paragraph" w:customStyle="1" w:styleId="xl79">
    <w:name w:val="xl79"/>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0">
    <w:name w:val="xl80"/>
    <w:basedOn w:val="a"/>
    <w:rsid w:val="00692C77"/>
    <w:pPr>
      <w:pBdr>
        <w:top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1">
    <w:name w:val="xl81"/>
    <w:basedOn w:val="a"/>
    <w:rsid w:val="00692C77"/>
    <w:pPr>
      <w:pBdr>
        <w:top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2">
    <w:name w:val="xl8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16"/>
      <w:szCs w:val="16"/>
    </w:rPr>
  </w:style>
  <w:style w:type="paragraph" w:customStyle="1" w:styleId="xl83">
    <w:name w:val="xl83"/>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6">
    <w:name w:val="xl8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7">
    <w:name w:val="xl87"/>
    <w:basedOn w:val="a"/>
    <w:rsid w:val="00692C77"/>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8">
    <w:name w:val="xl88"/>
    <w:basedOn w:val="a"/>
    <w:rsid w:val="00692C77"/>
    <w:pPr>
      <w:pBdr>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9">
    <w:name w:val="xl89"/>
    <w:basedOn w:val="a"/>
    <w:rsid w:val="00692C77"/>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styleId="a6">
    <w:name w:val="annotation subject"/>
    <w:basedOn w:val="a4"/>
    <w:next w:val="a4"/>
    <w:link w:val="Char1"/>
    <w:uiPriority w:val="99"/>
    <w:semiHidden/>
    <w:unhideWhenUsed/>
    <w:rsid w:val="00692C77"/>
    <w:rPr>
      <w:b/>
      <w:bCs/>
    </w:rPr>
  </w:style>
  <w:style w:type="character" w:customStyle="1" w:styleId="Char1">
    <w:name w:val="Θέμα σχολίου Char"/>
    <w:basedOn w:val="Char"/>
    <w:link w:val="a6"/>
    <w:uiPriority w:val="99"/>
    <w:semiHidden/>
    <w:rsid w:val="00692C77"/>
    <w:rPr>
      <w:rFonts w:ascii="Times New Roman" w:eastAsia="Times New Roman" w:hAnsi="Times New Roman" w:cs="Times New Roman"/>
      <w:b/>
      <w:bCs/>
      <w:sz w:val="20"/>
      <w:szCs w:val="20"/>
      <w:lang w:eastAsia="el-GR"/>
    </w:rPr>
  </w:style>
  <w:style w:type="paragraph" w:styleId="a7">
    <w:name w:val="Body Text Indent"/>
    <w:basedOn w:val="a"/>
    <w:link w:val="Char2"/>
    <w:rsid w:val="00692C77"/>
    <w:pPr>
      <w:ind w:left="360"/>
    </w:pPr>
    <w:rPr>
      <w:sz w:val="28"/>
    </w:rPr>
  </w:style>
  <w:style w:type="character" w:customStyle="1" w:styleId="Char2">
    <w:name w:val="Σώμα κείμενου με εσοχή Char"/>
    <w:basedOn w:val="a0"/>
    <w:link w:val="a7"/>
    <w:rsid w:val="00692C77"/>
    <w:rPr>
      <w:rFonts w:ascii="Times New Roman" w:eastAsia="Times New Roman" w:hAnsi="Times New Roman" w:cs="Times New Roman"/>
      <w:sz w:val="28"/>
      <w:szCs w:val="20"/>
    </w:rPr>
  </w:style>
  <w:style w:type="paragraph" w:customStyle="1" w:styleId="a8">
    <w:name w:val="ΟΣ_παρ_κειμένου"/>
    <w:basedOn w:val="a"/>
    <w:link w:val="Char3"/>
    <w:rsid w:val="00692C77"/>
    <w:pPr>
      <w:spacing w:before="120" w:line="340" w:lineRule="atLeast"/>
      <w:jc w:val="both"/>
    </w:pPr>
    <w:rPr>
      <w:rFonts w:ascii="Tahoma" w:hAnsi="Tahoma"/>
      <w:sz w:val="22"/>
      <w:szCs w:val="22"/>
    </w:rPr>
  </w:style>
  <w:style w:type="character" w:customStyle="1" w:styleId="Char3">
    <w:name w:val="ΟΣ_παρ_κειμένου Char"/>
    <w:link w:val="a8"/>
    <w:rsid w:val="00692C77"/>
    <w:rPr>
      <w:rFonts w:ascii="Tahoma" w:eastAsia="Times New Roman" w:hAnsi="Tahoma" w:cs="Times New Roman"/>
    </w:rPr>
  </w:style>
  <w:style w:type="paragraph" w:styleId="a9">
    <w:name w:val="List Paragraph"/>
    <w:basedOn w:val="a"/>
    <w:uiPriority w:val="34"/>
    <w:qFormat/>
    <w:rsid w:val="00692C77"/>
    <w:pPr>
      <w:spacing w:after="200" w:line="276" w:lineRule="auto"/>
      <w:ind w:left="720"/>
      <w:contextualSpacing/>
    </w:pPr>
    <w:rPr>
      <w:rFonts w:ascii="Calibri" w:eastAsia="Calibri" w:hAnsi="Calibri"/>
      <w:sz w:val="22"/>
      <w:szCs w:val="22"/>
      <w:lang w:eastAsia="en-US"/>
    </w:rPr>
  </w:style>
  <w:style w:type="paragraph" w:styleId="20">
    <w:name w:val="Body Text Indent 2"/>
    <w:basedOn w:val="a"/>
    <w:link w:val="2Char0"/>
    <w:rsid w:val="00692C77"/>
    <w:pPr>
      <w:tabs>
        <w:tab w:val="left" w:pos="0"/>
      </w:tabs>
      <w:ind w:firstLine="709"/>
    </w:pPr>
    <w:rPr>
      <w:sz w:val="28"/>
    </w:rPr>
  </w:style>
  <w:style w:type="character" w:customStyle="1" w:styleId="2Char0">
    <w:name w:val="Σώμα κείμενου με εσοχή 2 Char"/>
    <w:basedOn w:val="a0"/>
    <w:link w:val="20"/>
    <w:rsid w:val="00692C77"/>
    <w:rPr>
      <w:rFonts w:ascii="Times New Roman" w:eastAsia="Times New Roman" w:hAnsi="Times New Roman" w:cs="Times New Roman"/>
      <w:sz w:val="28"/>
      <w:szCs w:val="20"/>
    </w:rPr>
  </w:style>
  <w:style w:type="paragraph" w:styleId="aa">
    <w:name w:val="footer"/>
    <w:basedOn w:val="a"/>
    <w:link w:val="Char4"/>
    <w:uiPriority w:val="99"/>
    <w:rsid w:val="00692C77"/>
    <w:pPr>
      <w:tabs>
        <w:tab w:val="center" w:pos="4153"/>
        <w:tab w:val="right" w:pos="8306"/>
      </w:tabs>
    </w:pPr>
    <w:rPr>
      <w:sz w:val="24"/>
    </w:rPr>
  </w:style>
  <w:style w:type="character" w:customStyle="1" w:styleId="Char4">
    <w:name w:val="Υποσέλιδο Char"/>
    <w:basedOn w:val="a0"/>
    <w:link w:val="aa"/>
    <w:uiPriority w:val="99"/>
    <w:rsid w:val="00692C77"/>
    <w:rPr>
      <w:rFonts w:ascii="Times New Roman" w:eastAsia="Times New Roman" w:hAnsi="Times New Roman" w:cs="Times New Roman"/>
      <w:sz w:val="24"/>
      <w:szCs w:val="20"/>
    </w:rPr>
  </w:style>
  <w:style w:type="character" w:styleId="ab">
    <w:name w:val="page number"/>
    <w:basedOn w:val="a0"/>
    <w:rsid w:val="00692C77"/>
  </w:style>
  <w:style w:type="paragraph" w:customStyle="1" w:styleId="BodyText21">
    <w:name w:val="Body Text 21"/>
    <w:basedOn w:val="a"/>
    <w:rsid w:val="00692C77"/>
    <w:pPr>
      <w:ind w:firstLine="426"/>
      <w:jc w:val="both"/>
    </w:pPr>
    <w:rPr>
      <w:sz w:val="28"/>
    </w:rPr>
  </w:style>
  <w:style w:type="paragraph" w:customStyle="1" w:styleId="ac">
    <w:name w:val="Προσόντα"/>
    <w:basedOn w:val="a"/>
    <w:link w:val="Char5"/>
    <w:rsid w:val="00692C77"/>
    <w:pPr>
      <w:ind w:firstLine="680"/>
      <w:jc w:val="both"/>
    </w:pPr>
    <w:rPr>
      <w:rFonts w:ascii="Verdana" w:hAnsi="Verdana"/>
      <w:sz w:val="26"/>
    </w:rPr>
  </w:style>
  <w:style w:type="character" w:customStyle="1" w:styleId="Char5">
    <w:name w:val="Προσόντα Char"/>
    <w:link w:val="ac"/>
    <w:rsid w:val="00692C77"/>
    <w:rPr>
      <w:rFonts w:ascii="Verdana" w:eastAsia="Times New Roman" w:hAnsi="Verdana" w:cs="Times New Roman"/>
      <w:sz w:val="26"/>
      <w:szCs w:val="20"/>
    </w:rPr>
  </w:style>
  <w:style w:type="paragraph" w:styleId="21">
    <w:name w:val="Body Text 2"/>
    <w:basedOn w:val="a"/>
    <w:link w:val="2Char1"/>
    <w:rsid w:val="00692C77"/>
    <w:pPr>
      <w:spacing w:after="120" w:line="480" w:lineRule="auto"/>
    </w:pPr>
    <w:rPr>
      <w:sz w:val="24"/>
    </w:rPr>
  </w:style>
  <w:style w:type="character" w:customStyle="1" w:styleId="2Char1">
    <w:name w:val="Σώμα κείμενου 2 Char"/>
    <w:basedOn w:val="a0"/>
    <w:link w:val="21"/>
    <w:rsid w:val="00692C77"/>
    <w:rPr>
      <w:rFonts w:ascii="Times New Roman" w:eastAsia="Times New Roman" w:hAnsi="Times New Roman" w:cs="Times New Roman"/>
      <w:sz w:val="24"/>
      <w:szCs w:val="20"/>
    </w:rPr>
  </w:style>
  <w:style w:type="paragraph" w:customStyle="1" w:styleId="ad">
    <w:name w:val="ΟΣ_παρ_σημείωσης"/>
    <w:basedOn w:val="a8"/>
    <w:rsid w:val="00692C77"/>
    <w:pPr>
      <w:spacing w:before="0" w:after="80"/>
    </w:pPr>
  </w:style>
  <w:style w:type="table" w:styleId="ae">
    <w:name w:val="Table Grid"/>
    <w:basedOn w:val="a1"/>
    <w:rsid w:val="00692C77"/>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ΟΣ_διάστημα"/>
    <w:basedOn w:val="a8"/>
    <w:rsid w:val="00692C77"/>
    <w:pPr>
      <w:spacing w:before="0" w:line="240" w:lineRule="auto"/>
    </w:pPr>
    <w:rPr>
      <w:b/>
      <w:bCs/>
      <w:sz w:val="12"/>
      <w:szCs w:val="12"/>
    </w:rPr>
  </w:style>
  <w:style w:type="paragraph" w:customStyle="1" w:styleId="af0">
    <w:name w:val="ΟΣ_ΑριθΤιτλΕνοτ"/>
    <w:basedOn w:val="a"/>
    <w:rsid w:val="00692C77"/>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f1">
    <w:name w:val="ΟΣ_παρ_δίπλα"/>
    <w:basedOn w:val="a8"/>
    <w:next w:val="a8"/>
    <w:rsid w:val="00692C77"/>
    <w:pPr>
      <w:spacing w:before="0"/>
    </w:pPr>
    <w:rPr>
      <w:position w:val="12"/>
    </w:rPr>
  </w:style>
  <w:style w:type="paragraph" w:customStyle="1" w:styleId="af2">
    <w:name w:val="ΟΣ_ΥΠΕΡΤΙΤΛΟΣ"/>
    <w:basedOn w:val="af0"/>
    <w:rsid w:val="00692C77"/>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f3">
    <w:name w:val="ΟΣ_παρ_πεδίου"/>
    <w:basedOn w:val="a8"/>
    <w:link w:val="Char6"/>
    <w:rsid w:val="00692C77"/>
    <w:pPr>
      <w:spacing w:before="160"/>
      <w:ind w:hanging="181"/>
    </w:pPr>
    <w:rPr>
      <w:szCs w:val="20"/>
    </w:rPr>
  </w:style>
  <w:style w:type="character" w:customStyle="1" w:styleId="Char6">
    <w:name w:val="ΟΣ_παρ_πεδίου Char"/>
    <w:basedOn w:val="Char3"/>
    <w:link w:val="af3"/>
    <w:rsid w:val="00692C77"/>
    <w:rPr>
      <w:rFonts w:ascii="Tahoma" w:eastAsia="Times New Roman" w:hAnsi="Tahoma" w:cs="Times New Roman"/>
      <w:szCs w:val="20"/>
    </w:rPr>
  </w:style>
  <w:style w:type="character" w:customStyle="1" w:styleId="af4">
    <w:name w:val="ΟΣ_χαρ_πεδίου"/>
    <w:rsid w:val="00692C77"/>
    <w:rPr>
      <w:b/>
      <w:color w:val="008000"/>
      <w:bdr w:val="none" w:sz="0" w:space="0" w:color="auto"/>
    </w:rPr>
  </w:style>
  <w:style w:type="paragraph" w:styleId="af5">
    <w:name w:val="header"/>
    <w:basedOn w:val="a"/>
    <w:link w:val="Char7"/>
    <w:rsid w:val="00692C77"/>
    <w:pPr>
      <w:tabs>
        <w:tab w:val="center" w:pos="4153"/>
        <w:tab w:val="right" w:pos="8306"/>
      </w:tabs>
    </w:pPr>
    <w:rPr>
      <w:sz w:val="24"/>
    </w:rPr>
  </w:style>
  <w:style w:type="character" w:customStyle="1" w:styleId="Char7">
    <w:name w:val="Κεφαλίδα Char"/>
    <w:basedOn w:val="a0"/>
    <w:link w:val="af5"/>
    <w:rsid w:val="00692C77"/>
    <w:rPr>
      <w:rFonts w:ascii="Times New Roman" w:eastAsia="Times New Roman" w:hAnsi="Times New Roman" w:cs="Times New Roman"/>
      <w:sz w:val="24"/>
      <w:szCs w:val="20"/>
    </w:rPr>
  </w:style>
  <w:style w:type="paragraph" w:customStyle="1" w:styleId="10">
    <w:name w:val="ΟΣ_παραδ_1"/>
    <w:basedOn w:val="a"/>
    <w:rsid w:val="00692C77"/>
    <w:pPr>
      <w:spacing w:before="120" w:after="60" w:line="280" w:lineRule="atLeast"/>
      <w:ind w:left="851" w:right="851"/>
      <w:jc w:val="both"/>
    </w:pPr>
    <w:rPr>
      <w:rFonts w:ascii="Tahoma" w:hAnsi="Tahoma" w:cs="Tahoma"/>
      <w:i/>
      <w:szCs w:val="22"/>
    </w:rPr>
  </w:style>
  <w:style w:type="paragraph" w:customStyle="1" w:styleId="af6">
    <w:name w:val="ΟΣ_παράδ"/>
    <w:basedOn w:val="a8"/>
    <w:link w:val="Char8"/>
    <w:rsid w:val="00692C77"/>
    <w:pPr>
      <w:spacing w:after="60" w:line="280" w:lineRule="atLeast"/>
      <w:ind w:left="851" w:right="851"/>
    </w:pPr>
    <w:rPr>
      <w:i/>
    </w:rPr>
  </w:style>
  <w:style w:type="character" w:customStyle="1" w:styleId="Char8">
    <w:name w:val="ΟΣ_παράδ Char"/>
    <w:link w:val="af6"/>
    <w:rsid w:val="00692C77"/>
    <w:rPr>
      <w:rFonts w:ascii="Tahoma" w:eastAsia="Times New Roman" w:hAnsi="Tahoma" w:cs="Times New Roman"/>
      <w:i/>
    </w:rPr>
  </w:style>
  <w:style w:type="paragraph" w:customStyle="1" w:styleId="-1">
    <w:name w:val="ΟΣ_τιτλάκι-βελάκι"/>
    <w:basedOn w:val="a"/>
    <w:link w:val="-Char"/>
    <w:rsid w:val="00692C77"/>
    <w:pPr>
      <w:spacing w:before="240"/>
      <w:ind w:left="567"/>
      <w:jc w:val="both"/>
    </w:pPr>
    <w:rPr>
      <w:rFonts w:ascii="Tahoma" w:hAnsi="Tahoma"/>
      <w:b/>
      <w:bCs/>
      <w:i/>
      <w:iCs/>
      <w:color w:val="00597B"/>
      <w:sz w:val="22"/>
      <w:szCs w:val="22"/>
      <w:u w:val="single"/>
    </w:rPr>
  </w:style>
  <w:style w:type="character" w:customStyle="1" w:styleId="-Char">
    <w:name w:val="ΟΣ_τιτλάκι-βελάκι Char"/>
    <w:link w:val="-1"/>
    <w:rsid w:val="00692C77"/>
    <w:rPr>
      <w:rFonts w:ascii="Tahoma" w:eastAsia="Times New Roman" w:hAnsi="Tahoma" w:cs="Times New Roman"/>
      <w:b/>
      <w:bCs/>
      <w:i/>
      <w:iCs/>
      <w:color w:val="00597B"/>
      <w:u w:val="single"/>
    </w:rPr>
  </w:style>
  <w:style w:type="paragraph" w:styleId="30">
    <w:name w:val="Body Text 3"/>
    <w:basedOn w:val="a"/>
    <w:link w:val="3Char0"/>
    <w:rsid w:val="00692C77"/>
    <w:pPr>
      <w:spacing w:after="120"/>
    </w:pPr>
    <w:rPr>
      <w:sz w:val="16"/>
      <w:szCs w:val="16"/>
    </w:rPr>
  </w:style>
  <w:style w:type="character" w:customStyle="1" w:styleId="3Char0">
    <w:name w:val="Σώμα κείμενου 3 Char"/>
    <w:basedOn w:val="a0"/>
    <w:link w:val="30"/>
    <w:rsid w:val="00692C77"/>
    <w:rPr>
      <w:rFonts w:ascii="Times New Roman" w:eastAsia="Times New Roman" w:hAnsi="Times New Roman" w:cs="Times New Roman"/>
      <w:sz w:val="16"/>
      <w:szCs w:val="16"/>
    </w:rPr>
  </w:style>
  <w:style w:type="paragraph" w:styleId="af7">
    <w:name w:val="Body Text"/>
    <w:basedOn w:val="a"/>
    <w:link w:val="Char9"/>
    <w:rsid w:val="00692C77"/>
    <w:pPr>
      <w:spacing w:after="120"/>
    </w:pPr>
    <w:rPr>
      <w:sz w:val="24"/>
    </w:rPr>
  </w:style>
  <w:style w:type="character" w:customStyle="1" w:styleId="Char9">
    <w:name w:val="Σώμα κειμένου Char"/>
    <w:basedOn w:val="a0"/>
    <w:link w:val="af7"/>
    <w:rsid w:val="00692C77"/>
    <w:rPr>
      <w:rFonts w:ascii="Times New Roman" w:eastAsia="Times New Roman" w:hAnsi="Times New Roman" w:cs="Times New Roman"/>
      <w:sz w:val="24"/>
      <w:szCs w:val="20"/>
    </w:rPr>
  </w:style>
  <w:style w:type="paragraph" w:styleId="31">
    <w:name w:val="Body Text Indent 3"/>
    <w:basedOn w:val="a"/>
    <w:link w:val="3Char1"/>
    <w:rsid w:val="00692C77"/>
    <w:pPr>
      <w:spacing w:after="120"/>
      <w:ind w:left="283"/>
    </w:pPr>
    <w:rPr>
      <w:sz w:val="16"/>
      <w:szCs w:val="16"/>
    </w:rPr>
  </w:style>
  <w:style w:type="character" w:customStyle="1" w:styleId="3Char1">
    <w:name w:val="Σώμα κείμενου με εσοχή 3 Char"/>
    <w:basedOn w:val="a0"/>
    <w:link w:val="31"/>
    <w:rsid w:val="00692C77"/>
    <w:rPr>
      <w:rFonts w:ascii="Times New Roman" w:eastAsia="Times New Roman" w:hAnsi="Times New Roman" w:cs="Times New Roman"/>
      <w:sz w:val="16"/>
      <w:szCs w:val="16"/>
    </w:rPr>
  </w:style>
  <w:style w:type="paragraph" w:customStyle="1" w:styleId="BodyText31">
    <w:name w:val="Body Text 31"/>
    <w:basedOn w:val="a"/>
    <w:rsid w:val="00692C77"/>
    <w:pPr>
      <w:widowControl w:val="0"/>
      <w:tabs>
        <w:tab w:val="left" w:pos="360"/>
      </w:tabs>
      <w:jc w:val="both"/>
    </w:pPr>
    <w:rPr>
      <w:rFonts w:ascii="Courier New" w:hAnsi="Courier New"/>
      <w:b/>
      <w:sz w:val="24"/>
      <w:lang w:val="en-US"/>
    </w:rPr>
  </w:style>
  <w:style w:type="paragraph" w:styleId="af8">
    <w:name w:val="Title"/>
    <w:basedOn w:val="a"/>
    <w:link w:val="Chara"/>
    <w:qFormat/>
    <w:rsid w:val="00692C77"/>
    <w:pPr>
      <w:jc w:val="center"/>
    </w:pPr>
    <w:rPr>
      <w:b/>
      <w:sz w:val="28"/>
    </w:rPr>
  </w:style>
  <w:style w:type="character" w:customStyle="1" w:styleId="Chara">
    <w:name w:val="Τίτλος Char"/>
    <w:basedOn w:val="a0"/>
    <w:link w:val="af8"/>
    <w:rsid w:val="00692C77"/>
    <w:rPr>
      <w:rFonts w:ascii="Times New Roman" w:eastAsia="Times New Roman" w:hAnsi="Times New Roman" w:cs="Times New Roman"/>
      <w:b/>
      <w:sz w:val="28"/>
      <w:szCs w:val="20"/>
    </w:rPr>
  </w:style>
  <w:style w:type="character" w:customStyle="1" w:styleId="af9">
    <w:name w:val="Στυλ Βασικό +"/>
    <w:basedOn w:val="a0"/>
    <w:rsid w:val="00692C77"/>
  </w:style>
  <w:style w:type="paragraph" w:customStyle="1" w:styleId="210">
    <w:name w:val="Σώμα κείμενου 21"/>
    <w:basedOn w:val="a"/>
    <w:rsid w:val="00692C77"/>
    <w:pPr>
      <w:suppressAutoHyphens/>
      <w:jc w:val="both"/>
    </w:pPr>
    <w:rPr>
      <w:rFonts w:ascii="Courier New" w:hAnsi="Courier New"/>
      <w:color w:val="000000"/>
      <w:sz w:val="24"/>
      <w:lang w:eastAsia="ar-SA"/>
    </w:rPr>
  </w:style>
  <w:style w:type="paragraph" w:customStyle="1" w:styleId="211">
    <w:name w:val="Σώμα κείμενου 21"/>
    <w:basedOn w:val="a"/>
    <w:rsid w:val="00692C77"/>
    <w:pPr>
      <w:suppressAutoHyphens/>
      <w:jc w:val="both"/>
    </w:pPr>
    <w:rPr>
      <w:rFonts w:ascii="Courier New" w:hAnsi="Courier New"/>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9467</Words>
  <Characters>51122</Characters>
  <Application>Microsoft Office Word</Application>
  <DocSecurity>4</DocSecurity>
  <Lines>426</Lines>
  <Paragraphs>120</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60469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nannik</dc:creator>
  <cp:lastModifiedBy>user</cp:lastModifiedBy>
  <cp:revision>2</cp:revision>
  <dcterms:created xsi:type="dcterms:W3CDTF">2023-08-09T08:44:00Z</dcterms:created>
  <dcterms:modified xsi:type="dcterms:W3CDTF">2023-08-09T08:44:00Z</dcterms:modified>
</cp:coreProperties>
</file>